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EFCC1" w14:textId="77777777" w:rsidR="00215B79" w:rsidRDefault="00215B79">
      <w:pPr>
        <w:pStyle w:val="Corpodetexto"/>
        <w:rPr>
          <w:rFonts w:ascii="Times New Roman"/>
          <w:sz w:val="20"/>
        </w:rPr>
      </w:pPr>
    </w:p>
    <w:p w14:paraId="09A34FC8" w14:textId="77777777" w:rsidR="00215B79" w:rsidRDefault="00215B79">
      <w:pPr>
        <w:pStyle w:val="Corpodetexto"/>
        <w:spacing w:before="219"/>
        <w:rPr>
          <w:rFonts w:ascii="Times New Roman"/>
          <w:sz w:val="20"/>
        </w:rPr>
      </w:pPr>
    </w:p>
    <w:p w14:paraId="59387310" w14:textId="77777777" w:rsidR="00215B79" w:rsidRDefault="00000000">
      <w:pPr>
        <w:ind w:left="10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2851EDDE" wp14:editId="6A1F27C0">
                <wp:extent cx="6047105" cy="1681480"/>
                <wp:effectExtent l="9525" t="0" r="1270" b="4444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7105" cy="168148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47B994F" w14:textId="77777777" w:rsidR="00215B79" w:rsidRDefault="00215B79">
                            <w:pPr>
                              <w:pStyle w:val="Corpodetexto"/>
                              <w:spacing w:before="32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  <w:p w14:paraId="34B52625" w14:textId="77777777" w:rsidR="00215B79" w:rsidRDefault="00000000">
                            <w:pPr>
                              <w:ind w:left="10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  <w:u w:val="single"/>
                              </w:rPr>
                              <w:t>Objetivo</w:t>
                            </w:r>
                          </w:p>
                          <w:p w14:paraId="248526FF" w14:textId="77777777" w:rsidR="00215B79" w:rsidRDefault="00215B79">
                            <w:pPr>
                              <w:pStyle w:val="Corpodetexto"/>
                              <w:spacing w:before="20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2335B80A" w14:textId="77777777" w:rsidR="00215B79" w:rsidRDefault="00000000">
                            <w:pPr>
                              <w:spacing w:before="1"/>
                              <w:ind w:left="105" w:right="97"/>
                              <w:jc w:val="both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O curso pretende apresentar os fundamentos econômicos das políticas de concorrência e da análise antitruste; as questões controversas relativas à teoria e suas aplicações, com direções de pesquisa; o arcabouço legal e institucional brasileiro; e uma discussão de casos representativos no Brasil e no exterior, com destaque para temas de plataformas digitais, inovação e propriedade intelectual</w:t>
                            </w:r>
                          </w:p>
                          <w:p w14:paraId="5EE22256" w14:textId="77777777" w:rsidR="00215B79" w:rsidRDefault="00215B79">
                            <w:pPr>
                              <w:pStyle w:val="Corpodetexto"/>
                              <w:spacing w:before="22"/>
                              <w:rPr>
                                <w:sz w:val="18"/>
                              </w:rPr>
                            </w:pPr>
                          </w:p>
                          <w:p w14:paraId="244C1AC1" w14:textId="77777777" w:rsidR="00215B79" w:rsidRDefault="00000000">
                            <w:pPr>
                              <w:ind w:left="105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Avaliação</w:t>
                            </w:r>
                          </w:p>
                          <w:p w14:paraId="16AB2BF7" w14:textId="77777777" w:rsidR="00215B79" w:rsidRDefault="00215B79">
                            <w:pPr>
                              <w:pStyle w:val="Corpodetexto"/>
                              <w:spacing w:before="21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3FC27201" w14:textId="77777777" w:rsidR="00215B79" w:rsidRDefault="00000000">
                            <w:pPr>
                              <w:ind w:left="105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Duas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resenhas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casos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longo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 curso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(30%)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artigo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entregue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ao</w:t>
                            </w:r>
                            <w:r>
                              <w:rPr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fim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do</w:t>
                            </w:r>
                            <w:r>
                              <w:rPr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curso</w:t>
                            </w:r>
                            <w:r>
                              <w:rPr>
                                <w:spacing w:val="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>(70%).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51EDDE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width:476.15pt;height:1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Y+lxQEAAH8DAAAOAAAAZHJzL2Uyb0RvYy54bWysU8GO0zAQvSPxD5bvNMlqt5So6Qq2WoS0&#10;gpUWPsBx7MbC8RiP26R/z9hN2xXcEDk448z4+b03k/X9NFh2UAENuIZXi5Iz5SR0xu0a/uP747sV&#10;ZxiF64QFpxp+VMjvN2/frEdfqxvowXYqMAJxWI++4X2Mvi4KlL0aBC7AK0dJDWEQkbZhV3RBjIQ+&#10;2OKmLJfFCKHzAaRCpK/bU5JvMr7WSsZvWqOKzDacuMW8hry2aS02a1HvgvC9kTMN8Q8sBmEcXXqB&#10;2ooo2D6Yv6AGIwMg6LiQMBSgtZEqayA1VfmHmpdeeJW1kDnoLzbh/4OVXw8v/jmwOH2CiRqYRaB/&#10;AvkTyZti9FjPNclTrJGqk9BJhyG9SQKjg+Tt8eKnmiKT9HFZ3r6vyjvOJOWq5aq6XWXHi+txHzB+&#10;VjCwFDQ8UMMyBXF4wpgIiPpckm6zjo0J98PdiShY0z0aa1MOw659sIEdROp1flJ7CQFflyW4rcD+&#10;VJdTc5l1s+CTxqQ2Tu1EGClsoTuSUSPNSsPx114ExZn94qgZabDOQTgH7TkI0T5AHr/E0sHHfQRt&#10;srgr7nwzdTkznicyjdHrfa66/jeb3wAAAP//AwBQSwMEFAAGAAgAAAAhAGk3SKLeAAAABQEAAA8A&#10;AABkcnMvZG93bnJldi54bWxMj81OwzAQhO9IvIO1SFxQ6xBKVUKcCvFz4ICAtnDexksSYa8j221S&#10;nh7DBS4rjWY08225HK0Re/Khc6zgfJqBIK6d7rhRsFk/TBYgQkTWaByTggMFWFbHRyUW2g38SvtV&#10;bEQq4VCggjbGvpAy1C1ZDFPXEyfvw3mLMUnfSO1xSOXWyDzL5tJix2mhxZ5uW6o/Vzur4Cne+WDe&#10;h8PL/dfj89vsrM43WVDq9GS8uQYRaYx/YfjBT+hQJaat27EOwihIj8Tfm7yry/wCxFZBPp8tQFal&#10;/E9ffQMAAP//AwBQSwECLQAUAAYACAAAACEAtoM4kv4AAADhAQAAEwAAAAAAAAAAAAAAAAAAAAAA&#10;W0NvbnRlbnRfVHlwZXNdLnhtbFBLAQItABQABgAIAAAAIQA4/SH/1gAAAJQBAAALAAAAAAAAAAAA&#10;AAAAAC8BAABfcmVscy8ucmVsc1BLAQItABQABgAIAAAAIQC9OY+lxQEAAH8DAAAOAAAAAAAAAAAA&#10;AAAAAC4CAABkcnMvZTJvRG9jLnhtbFBLAQItABQABgAIAAAAIQBpN0ii3gAAAAUBAAAPAAAAAAAA&#10;AAAAAAAAAB8EAABkcnMvZG93bnJldi54bWxQSwUGAAAAAAQABADzAAAAKgUAAAAA&#10;" filled="f" strokeweight=".16931mm">
                <v:path arrowok="t"/>
                <v:textbox inset="0,0,0,0">
                  <w:txbxContent>
                    <w:p w14:paraId="247B994F" w14:textId="77777777" w:rsidR="00215B79" w:rsidRDefault="00215B79">
                      <w:pPr>
                        <w:pStyle w:val="Corpodetexto"/>
                        <w:spacing w:before="32"/>
                        <w:rPr>
                          <w:rFonts w:ascii="Times New Roman"/>
                          <w:sz w:val="18"/>
                        </w:rPr>
                      </w:pPr>
                    </w:p>
                    <w:p w14:paraId="34B52625" w14:textId="77777777" w:rsidR="00215B79" w:rsidRDefault="00000000">
                      <w:pPr>
                        <w:ind w:left="105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pacing w:val="-2"/>
                          <w:sz w:val="18"/>
                          <w:u w:val="single"/>
                        </w:rPr>
                        <w:t>Objetivo</w:t>
                      </w:r>
                    </w:p>
                    <w:p w14:paraId="248526FF" w14:textId="77777777" w:rsidR="00215B79" w:rsidRDefault="00215B79">
                      <w:pPr>
                        <w:pStyle w:val="Corpodetexto"/>
                        <w:spacing w:before="20"/>
                        <w:rPr>
                          <w:b/>
                          <w:sz w:val="18"/>
                        </w:rPr>
                      </w:pPr>
                    </w:p>
                    <w:p w14:paraId="2335B80A" w14:textId="77777777" w:rsidR="00215B79" w:rsidRDefault="00000000">
                      <w:pPr>
                        <w:spacing w:before="1"/>
                        <w:ind w:left="105" w:right="97"/>
                        <w:jc w:val="both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O curso pretende apresentar os fundamentos econômicos das políticas de concorrência e da análise antitruste; as questões controversas relativas à teoria e suas aplicações, com direções de pesquisa; o arcabouço legal e institucional brasileiro; e uma discussão de casos representativos no Brasil e no exterior, com destaque para temas de plataformas digitais, inovação e propriedade intelectual</w:t>
                      </w:r>
                    </w:p>
                    <w:p w14:paraId="5EE22256" w14:textId="77777777" w:rsidR="00215B79" w:rsidRDefault="00215B79">
                      <w:pPr>
                        <w:pStyle w:val="Corpodetexto"/>
                        <w:spacing w:before="22"/>
                        <w:rPr>
                          <w:sz w:val="18"/>
                        </w:rPr>
                      </w:pPr>
                    </w:p>
                    <w:p w14:paraId="244C1AC1" w14:textId="77777777" w:rsidR="00215B79" w:rsidRDefault="00000000">
                      <w:pPr>
                        <w:ind w:left="105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pacing w:val="-2"/>
                          <w:sz w:val="18"/>
                        </w:rPr>
                        <w:t>Avaliação</w:t>
                      </w:r>
                    </w:p>
                    <w:p w14:paraId="16AB2BF7" w14:textId="77777777" w:rsidR="00215B79" w:rsidRDefault="00215B79">
                      <w:pPr>
                        <w:pStyle w:val="Corpodetexto"/>
                        <w:spacing w:before="21"/>
                        <w:rPr>
                          <w:b/>
                          <w:sz w:val="18"/>
                        </w:rPr>
                      </w:pPr>
                    </w:p>
                    <w:p w14:paraId="3FC27201" w14:textId="77777777" w:rsidR="00215B79" w:rsidRDefault="00000000">
                      <w:pPr>
                        <w:ind w:left="105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Duas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resenhas</w:t>
                      </w:r>
                      <w:r>
                        <w:rPr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casos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ao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longo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do curso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(30%)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artigo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entregue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ao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fim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do</w:t>
                      </w:r>
                      <w:r>
                        <w:rPr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curso</w:t>
                      </w:r>
                      <w:r>
                        <w:rPr>
                          <w:spacing w:val="3"/>
                          <w:sz w:val="18"/>
                        </w:rPr>
                        <w:t xml:space="preserve"> </w:t>
                      </w:r>
                      <w:r>
                        <w:rPr>
                          <w:spacing w:val="-2"/>
                          <w:sz w:val="18"/>
                        </w:rPr>
                        <w:t>(70%).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5A30A9F" w14:textId="77777777" w:rsidR="00215B79" w:rsidRDefault="00215B79">
      <w:pPr>
        <w:pStyle w:val="Corpodetexto"/>
        <w:rPr>
          <w:rFonts w:ascii="Times New Roman"/>
        </w:rPr>
      </w:pPr>
    </w:p>
    <w:p w14:paraId="3ADB5F7C" w14:textId="77777777" w:rsidR="00215B79" w:rsidRDefault="00215B79">
      <w:pPr>
        <w:pStyle w:val="Corpodetexto"/>
        <w:rPr>
          <w:rFonts w:ascii="Times New Roman"/>
        </w:rPr>
      </w:pPr>
    </w:p>
    <w:p w14:paraId="0CEAFD34" w14:textId="77777777" w:rsidR="00215B79" w:rsidRDefault="00215B79">
      <w:pPr>
        <w:pStyle w:val="Corpodetexto"/>
        <w:spacing w:before="90"/>
        <w:rPr>
          <w:rFonts w:ascii="Times New Roman"/>
        </w:rPr>
      </w:pPr>
    </w:p>
    <w:p w14:paraId="2E006F9C" w14:textId="77777777" w:rsidR="00215B79" w:rsidRDefault="00000000">
      <w:pPr>
        <w:pStyle w:val="Ttulo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70592" behindDoc="1" locked="0" layoutInCell="1" allowOverlap="1" wp14:anchorId="4844E33E" wp14:editId="15CE89FB">
                <wp:simplePos x="0" y="0"/>
                <wp:positionH relativeFrom="page">
                  <wp:posOffset>788212</wp:posOffset>
                </wp:positionH>
                <wp:positionV relativeFrom="paragraph">
                  <wp:posOffset>-206276</wp:posOffset>
                </wp:positionV>
                <wp:extent cx="6053455" cy="611822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3455" cy="61182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3455" h="6118225">
                              <a:moveTo>
                                <a:pt x="6053010" y="6112141"/>
                              </a:moveTo>
                              <a:lnTo>
                                <a:pt x="6046978" y="6112141"/>
                              </a:lnTo>
                              <a:lnTo>
                                <a:pt x="6096" y="6112141"/>
                              </a:lnTo>
                              <a:lnTo>
                                <a:pt x="0" y="6112141"/>
                              </a:lnTo>
                              <a:lnTo>
                                <a:pt x="0" y="6118225"/>
                              </a:lnTo>
                              <a:lnTo>
                                <a:pt x="6096" y="6118225"/>
                              </a:lnTo>
                              <a:lnTo>
                                <a:pt x="6046927" y="6118225"/>
                              </a:lnTo>
                              <a:lnTo>
                                <a:pt x="6053010" y="6118225"/>
                              </a:lnTo>
                              <a:lnTo>
                                <a:pt x="6053010" y="6112141"/>
                              </a:lnTo>
                              <a:close/>
                            </a:path>
                            <a:path w="6053455" h="6118225">
                              <a:moveTo>
                                <a:pt x="6053010" y="0"/>
                              </a:moveTo>
                              <a:lnTo>
                                <a:pt x="604697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112129"/>
                              </a:lnTo>
                              <a:lnTo>
                                <a:pt x="6096" y="6112129"/>
                              </a:lnTo>
                              <a:lnTo>
                                <a:pt x="6096" y="6096"/>
                              </a:lnTo>
                              <a:lnTo>
                                <a:pt x="6046927" y="6096"/>
                              </a:lnTo>
                              <a:lnTo>
                                <a:pt x="6046927" y="6112129"/>
                              </a:lnTo>
                              <a:lnTo>
                                <a:pt x="6053010" y="6112129"/>
                              </a:lnTo>
                              <a:lnTo>
                                <a:pt x="6053010" y="6096"/>
                              </a:lnTo>
                              <a:lnTo>
                                <a:pt x="6053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178684" id="Graphic 7" o:spid="_x0000_s1026" style="position:absolute;margin-left:62.05pt;margin-top:-16.25pt;width:476.65pt;height:481.75pt;z-index:-158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3455,6118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3SgkAIAAPcHAAAOAAAAZHJzL2Uyb0RvYy54bWysVd9vmzAQfp+0/8Hy+8qPNbRFIdXUqtOk&#10;qqvUVHt2jAloBnu2E9L/fmeDCU2mlmzLAz7Hn4/v7jvu5te7mqMtU7oSTYajsxAj1lCRV806w8/L&#10;u0+XGGlDmpxw0bAMvzCNrxcfP8xbmbJYlILnTCFw0ui0lRkujZFpEGhasproMyFZA4eFUDUxsFXr&#10;IFekBe81D+IwTIJWqFwqQZnW8O9td4gXzn9RMGq+F4VmBvEMAzfjnso9V/YZLOYkXSsiy4r2NMhf&#10;sKhJ1cBLB1e3xBC0UdWRq7qiSmhRmDMq6kAURUWZiwGiicKDaJ5KIpmLBZKj5ZAm/f/c0oftk3xU&#10;lrqW94L+1JCRoJU6HU7sRveYXaFqiwXiaOey+DJkke0MovBnEs4+n89mGFE4S6LoMo5nNs8BSf11&#10;utHmKxPOFdnea9PJkHuLlN6iu8abCsS0MnIno8EIZFQYgYyrTkZJjL1n+VkTtSMu5Z6KPa/Fli2F&#10;QxobiOUM+ceooxxH51FPeY/kzesb58nVBVT30Q2P86vs33CVTAb/iYh359fO7YAcZdkj/HpMYAIY&#10;oosvPOEJ+Ff5OxU/yrcnTbnQrKsaK+a/iuq+dKjAKXJ6rKfi14M8vg3rhJmCSUKojC5S/ya/Hmgc&#10;R/HVm0jnaqjIyeD3CCThqBpOAkfRBM6vSuc0/Ptk9s4PtTiqMCiPoYWAPW5SWvAqv6s4t3Wo1Xp1&#10;wxXaEjtU3K9XZQRzPbRrm7aBrkT+8qhQC5Mmw/rXhiiGEf/WQCuHSjHeUN5YeUMZfiPc8HKfgNJm&#10;uftBlEQSzAwb6LoPwg8KkvpuamMZsPZmI75sjCgq22odt45Rv4Hp4hp0Pwnt+BrvHWo/rxe/AQAA&#10;//8DAFBLAwQUAAYACAAAACEA5xhDieIAAAAMAQAADwAAAGRycy9kb3ducmV2LnhtbEyPwU7DMBBE&#10;70j8g7VI3Fo7aUshxKkqEEi0qhAFcXbiJY6I1yF20/TvcU9wHO3TzNt8NdqWDdj7xpGEZCqAIVVO&#10;N1RL+Hh/mtwC80GRVq0jlHBCD6vi8iJXmXZHesNhH2oWS8hnSoIJocs495VBq/zUdUjx9uV6q0KM&#10;fc11r46x3LY8FeKGW9VQXDCqwweD1ff+YCXQ88truXsc15+n4Wex3W6M3g1GyuurcX0PLOAY/mA4&#10;60d1KKJT6Q6kPWtjTudJRCVMZukC2JkQy+UcWCnhbpYI4EXO/z9R/AIAAP//AwBQSwECLQAUAAYA&#10;CAAAACEAtoM4kv4AAADhAQAAEwAAAAAAAAAAAAAAAAAAAAAAW0NvbnRlbnRfVHlwZXNdLnhtbFBL&#10;AQItABQABgAIAAAAIQA4/SH/1gAAAJQBAAALAAAAAAAAAAAAAAAAAC8BAABfcmVscy8ucmVsc1BL&#10;AQItABQABgAIAAAAIQBaQ3SgkAIAAPcHAAAOAAAAAAAAAAAAAAAAAC4CAABkcnMvZTJvRG9jLnht&#10;bFBLAQItABQABgAIAAAAIQDnGEOJ4gAAAAwBAAAPAAAAAAAAAAAAAAAAAOoEAABkcnMvZG93bnJl&#10;di54bWxQSwUGAAAAAAQABADzAAAA+QUAAAAA&#10;" path="m6053010,6112141r-6032,l6096,6112141r-6096,l,6118225r6096,l6046927,6118225r6083,l6053010,6112141xem6053010,r-6032,l6096,,,,,6096,,6112129r6096,l6096,6096r6040831,l6046927,6112129r6083,l6053010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Programa</w:t>
      </w:r>
    </w:p>
    <w:p w14:paraId="61C68498" w14:textId="77777777" w:rsidR="00215B79" w:rsidRDefault="00215B79">
      <w:pPr>
        <w:pStyle w:val="Corpodetexto"/>
        <w:spacing w:before="116"/>
        <w:rPr>
          <w:b/>
        </w:rPr>
      </w:pPr>
    </w:p>
    <w:p w14:paraId="17D99BA7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505"/>
        </w:tabs>
        <w:spacing w:line="244" w:lineRule="auto"/>
        <w:ind w:right="260" w:firstLine="0"/>
        <w:rPr>
          <w:sz w:val="19"/>
        </w:rPr>
      </w:pPr>
      <w:r>
        <w:rPr>
          <w:sz w:val="19"/>
        </w:rPr>
        <w:t>Introdução</w:t>
      </w:r>
      <w:r>
        <w:rPr>
          <w:spacing w:val="26"/>
          <w:sz w:val="19"/>
        </w:rPr>
        <w:t xml:space="preserve"> </w:t>
      </w:r>
      <w:r>
        <w:rPr>
          <w:sz w:val="19"/>
        </w:rPr>
        <w:t>à</w:t>
      </w:r>
      <w:r>
        <w:rPr>
          <w:spacing w:val="22"/>
          <w:sz w:val="19"/>
        </w:rPr>
        <w:t xml:space="preserve"> </w:t>
      </w:r>
      <w:r>
        <w:rPr>
          <w:sz w:val="19"/>
        </w:rPr>
        <w:t>Defesa</w:t>
      </w:r>
      <w:r>
        <w:rPr>
          <w:spacing w:val="24"/>
          <w:sz w:val="19"/>
        </w:rPr>
        <w:t xml:space="preserve"> </w:t>
      </w:r>
      <w:r>
        <w:rPr>
          <w:sz w:val="19"/>
        </w:rPr>
        <w:t>da</w:t>
      </w:r>
      <w:r>
        <w:rPr>
          <w:spacing w:val="22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22"/>
          <w:sz w:val="19"/>
        </w:rPr>
        <w:t xml:space="preserve"> </w:t>
      </w:r>
      <w:r>
        <w:rPr>
          <w:sz w:val="19"/>
        </w:rPr>
        <w:t>e</w:t>
      </w:r>
      <w:r>
        <w:rPr>
          <w:spacing w:val="25"/>
          <w:sz w:val="19"/>
        </w:rPr>
        <w:t xml:space="preserve"> </w:t>
      </w:r>
      <w:r>
        <w:rPr>
          <w:sz w:val="19"/>
        </w:rPr>
        <w:t>o</w:t>
      </w:r>
      <w:r>
        <w:rPr>
          <w:spacing w:val="23"/>
          <w:sz w:val="19"/>
        </w:rPr>
        <w:t xml:space="preserve"> </w:t>
      </w:r>
      <w:r>
        <w:rPr>
          <w:sz w:val="19"/>
        </w:rPr>
        <w:t>Papel</w:t>
      </w:r>
      <w:r>
        <w:rPr>
          <w:spacing w:val="23"/>
          <w:sz w:val="19"/>
        </w:rPr>
        <w:t xml:space="preserve"> </w:t>
      </w:r>
      <w:r>
        <w:rPr>
          <w:sz w:val="19"/>
        </w:rPr>
        <w:t>do</w:t>
      </w:r>
      <w:r>
        <w:rPr>
          <w:spacing w:val="23"/>
          <w:sz w:val="19"/>
        </w:rPr>
        <w:t xml:space="preserve"> </w:t>
      </w:r>
      <w:r>
        <w:rPr>
          <w:sz w:val="19"/>
        </w:rPr>
        <w:t>Estado:</w:t>
      </w:r>
      <w:r>
        <w:rPr>
          <w:spacing w:val="23"/>
          <w:sz w:val="19"/>
        </w:rPr>
        <w:t xml:space="preserve"> </w:t>
      </w:r>
      <w:r>
        <w:rPr>
          <w:sz w:val="19"/>
        </w:rPr>
        <w:t>Algumas</w:t>
      </w:r>
      <w:r>
        <w:rPr>
          <w:spacing w:val="25"/>
          <w:sz w:val="19"/>
        </w:rPr>
        <w:t xml:space="preserve"> </w:t>
      </w:r>
      <w:r>
        <w:rPr>
          <w:sz w:val="19"/>
        </w:rPr>
        <w:t>Questões</w:t>
      </w:r>
      <w:r>
        <w:rPr>
          <w:spacing w:val="25"/>
          <w:sz w:val="19"/>
        </w:rPr>
        <w:t xml:space="preserve"> </w:t>
      </w:r>
      <w:r>
        <w:rPr>
          <w:sz w:val="19"/>
        </w:rPr>
        <w:t>Teóricas</w:t>
      </w:r>
      <w:r>
        <w:rPr>
          <w:spacing w:val="25"/>
          <w:sz w:val="19"/>
        </w:rPr>
        <w:t xml:space="preserve"> </w:t>
      </w:r>
      <w:r>
        <w:rPr>
          <w:sz w:val="19"/>
        </w:rPr>
        <w:t>e</w:t>
      </w:r>
      <w:r>
        <w:rPr>
          <w:spacing w:val="23"/>
          <w:sz w:val="19"/>
        </w:rPr>
        <w:t xml:space="preserve"> </w:t>
      </w:r>
      <w:r>
        <w:rPr>
          <w:sz w:val="19"/>
        </w:rPr>
        <w:t>a Experiência Brasileira [1 sessão]</w:t>
      </w:r>
    </w:p>
    <w:p w14:paraId="123526BE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</w:tabs>
        <w:spacing w:before="55"/>
        <w:ind w:left="810" w:hanging="443"/>
        <w:rPr>
          <w:sz w:val="19"/>
        </w:rPr>
      </w:pPr>
      <w:r>
        <w:rPr>
          <w:sz w:val="19"/>
        </w:rPr>
        <w:t>Estado,</w:t>
      </w:r>
      <w:r>
        <w:rPr>
          <w:spacing w:val="-7"/>
          <w:sz w:val="19"/>
        </w:rPr>
        <w:t xml:space="preserve"> </w:t>
      </w:r>
      <w:r>
        <w:rPr>
          <w:sz w:val="19"/>
        </w:rPr>
        <w:t>Mercado</w:t>
      </w:r>
      <w:r>
        <w:rPr>
          <w:spacing w:val="-8"/>
          <w:sz w:val="19"/>
        </w:rPr>
        <w:t xml:space="preserve"> </w:t>
      </w:r>
      <w:r>
        <w:rPr>
          <w:sz w:val="19"/>
        </w:rPr>
        <w:t>e</w:t>
      </w:r>
      <w:r>
        <w:rPr>
          <w:spacing w:val="-7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8"/>
          <w:sz w:val="19"/>
        </w:rPr>
        <w:t xml:space="preserve"> </w:t>
      </w:r>
      <w:r>
        <w:rPr>
          <w:sz w:val="19"/>
        </w:rPr>
        <w:t>em</w:t>
      </w:r>
      <w:r>
        <w:rPr>
          <w:spacing w:val="-7"/>
          <w:sz w:val="19"/>
        </w:rPr>
        <w:t xml:space="preserve"> </w:t>
      </w:r>
      <w:r>
        <w:rPr>
          <w:sz w:val="19"/>
        </w:rPr>
        <w:t>uma</w:t>
      </w:r>
      <w:r>
        <w:rPr>
          <w:spacing w:val="-9"/>
          <w:sz w:val="19"/>
        </w:rPr>
        <w:t xml:space="preserve"> </w:t>
      </w:r>
      <w:r>
        <w:rPr>
          <w:sz w:val="19"/>
        </w:rPr>
        <w:t>Perspectiva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Histórica</w:t>
      </w:r>
    </w:p>
    <w:p w14:paraId="1C1C0F08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  <w:tab w:val="left" w:pos="943"/>
        </w:tabs>
        <w:spacing w:before="60" w:line="302" w:lineRule="auto"/>
        <w:ind w:left="943" w:right="4048" w:hanging="576"/>
        <w:rPr>
          <w:sz w:val="19"/>
        </w:rPr>
      </w:pPr>
      <w:r>
        <w:rPr>
          <w:sz w:val="19"/>
        </w:rPr>
        <w:t>Reformas e Defesa da Concorrência no Brasil PRADO</w:t>
      </w:r>
      <w:r>
        <w:rPr>
          <w:spacing w:val="-9"/>
          <w:sz w:val="19"/>
        </w:rPr>
        <w:t xml:space="preserve"> </w:t>
      </w:r>
      <w:r>
        <w:rPr>
          <w:sz w:val="19"/>
        </w:rPr>
        <w:t>(2011);</w:t>
      </w:r>
      <w:r>
        <w:rPr>
          <w:spacing w:val="-8"/>
          <w:sz w:val="19"/>
        </w:rPr>
        <w:t xml:space="preserve"> </w:t>
      </w:r>
      <w:r>
        <w:rPr>
          <w:sz w:val="19"/>
        </w:rPr>
        <w:t>PRADO</w:t>
      </w:r>
      <w:r>
        <w:rPr>
          <w:spacing w:val="-9"/>
          <w:sz w:val="19"/>
        </w:rPr>
        <w:t xml:space="preserve"> </w:t>
      </w:r>
      <w:r>
        <w:rPr>
          <w:sz w:val="19"/>
        </w:rPr>
        <w:t>(2014a);</w:t>
      </w:r>
      <w:r>
        <w:rPr>
          <w:spacing w:val="-8"/>
          <w:sz w:val="19"/>
        </w:rPr>
        <w:t xml:space="preserve"> </w:t>
      </w:r>
      <w:r>
        <w:rPr>
          <w:sz w:val="19"/>
        </w:rPr>
        <w:t>PRADO</w:t>
      </w:r>
      <w:r>
        <w:rPr>
          <w:spacing w:val="-9"/>
          <w:sz w:val="19"/>
        </w:rPr>
        <w:t xml:space="preserve"> </w:t>
      </w:r>
      <w:r>
        <w:rPr>
          <w:sz w:val="19"/>
        </w:rPr>
        <w:t>(2014b).</w:t>
      </w:r>
    </w:p>
    <w:p w14:paraId="7B796EBC" w14:textId="77777777" w:rsidR="00215B79" w:rsidRDefault="00215B79">
      <w:pPr>
        <w:pStyle w:val="Corpodetexto"/>
        <w:spacing w:before="60"/>
      </w:pPr>
    </w:p>
    <w:p w14:paraId="7C9A116A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478"/>
        </w:tabs>
        <w:spacing w:before="1"/>
        <w:ind w:left="478" w:hanging="255"/>
        <w:rPr>
          <w:sz w:val="19"/>
        </w:rPr>
      </w:pPr>
      <w:r>
        <w:rPr>
          <w:sz w:val="19"/>
        </w:rPr>
        <w:t>Fundamentos</w:t>
      </w:r>
      <w:r>
        <w:rPr>
          <w:spacing w:val="-8"/>
          <w:sz w:val="19"/>
        </w:rPr>
        <w:t xml:space="preserve"> </w:t>
      </w:r>
      <w:r>
        <w:rPr>
          <w:sz w:val="19"/>
        </w:rPr>
        <w:t>e</w:t>
      </w:r>
      <w:r>
        <w:rPr>
          <w:spacing w:val="-7"/>
          <w:sz w:val="19"/>
        </w:rPr>
        <w:t xml:space="preserve"> </w:t>
      </w:r>
      <w:r>
        <w:rPr>
          <w:sz w:val="19"/>
        </w:rPr>
        <w:t>conceitos</w:t>
      </w:r>
      <w:r>
        <w:rPr>
          <w:spacing w:val="-7"/>
          <w:sz w:val="19"/>
        </w:rPr>
        <w:t xml:space="preserve"> </w:t>
      </w:r>
      <w:r>
        <w:rPr>
          <w:sz w:val="19"/>
        </w:rPr>
        <w:t>econômicos</w:t>
      </w:r>
      <w:r>
        <w:rPr>
          <w:spacing w:val="-6"/>
          <w:sz w:val="19"/>
        </w:rPr>
        <w:t xml:space="preserve"> </w:t>
      </w:r>
      <w:r>
        <w:rPr>
          <w:sz w:val="19"/>
        </w:rPr>
        <w:t>básicos</w:t>
      </w:r>
      <w:r>
        <w:rPr>
          <w:spacing w:val="-5"/>
          <w:sz w:val="19"/>
        </w:rPr>
        <w:t xml:space="preserve"> </w:t>
      </w:r>
      <w:r>
        <w:rPr>
          <w:sz w:val="19"/>
        </w:rPr>
        <w:t>das</w:t>
      </w:r>
      <w:r>
        <w:rPr>
          <w:spacing w:val="-8"/>
          <w:sz w:val="19"/>
        </w:rPr>
        <w:t xml:space="preserve"> </w:t>
      </w:r>
      <w:r>
        <w:rPr>
          <w:sz w:val="19"/>
        </w:rPr>
        <w:t>políticas</w:t>
      </w:r>
      <w:r>
        <w:rPr>
          <w:spacing w:val="-5"/>
          <w:sz w:val="19"/>
        </w:rPr>
        <w:t xml:space="preserve"> </w:t>
      </w:r>
      <w:r>
        <w:rPr>
          <w:sz w:val="19"/>
        </w:rPr>
        <w:t>de</w:t>
      </w:r>
      <w:r>
        <w:rPr>
          <w:spacing w:val="-9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9"/>
          <w:sz w:val="19"/>
        </w:rPr>
        <w:t xml:space="preserve"> </w:t>
      </w:r>
      <w:r>
        <w:rPr>
          <w:sz w:val="19"/>
        </w:rPr>
        <w:t>[2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sessões]</w:t>
      </w:r>
    </w:p>
    <w:p w14:paraId="3D9AF7BC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  <w:tab w:val="left" w:pos="943"/>
        </w:tabs>
        <w:spacing w:before="59" w:line="302" w:lineRule="auto"/>
        <w:ind w:left="943" w:right="2824" w:hanging="576"/>
        <w:rPr>
          <w:sz w:val="19"/>
        </w:rPr>
      </w:pPr>
      <w:r>
        <w:rPr>
          <w:sz w:val="19"/>
        </w:rPr>
        <w:t>As</w:t>
      </w:r>
      <w:r>
        <w:rPr>
          <w:spacing w:val="-6"/>
          <w:sz w:val="19"/>
        </w:rPr>
        <w:t xml:space="preserve"> </w:t>
      </w:r>
      <w:r>
        <w:rPr>
          <w:sz w:val="19"/>
        </w:rPr>
        <w:t>diferentes</w:t>
      </w:r>
      <w:r>
        <w:rPr>
          <w:spacing w:val="-6"/>
          <w:sz w:val="19"/>
        </w:rPr>
        <w:t xml:space="preserve"> </w:t>
      </w:r>
      <w:r>
        <w:rPr>
          <w:sz w:val="19"/>
        </w:rPr>
        <w:t>concepções</w:t>
      </w:r>
      <w:r>
        <w:rPr>
          <w:spacing w:val="-6"/>
          <w:sz w:val="19"/>
        </w:rPr>
        <w:t xml:space="preserve"> </w:t>
      </w:r>
      <w:r>
        <w:rPr>
          <w:sz w:val="19"/>
        </w:rPr>
        <w:t>teóricas</w:t>
      </w:r>
      <w:r>
        <w:rPr>
          <w:spacing w:val="-6"/>
          <w:sz w:val="19"/>
        </w:rPr>
        <w:t xml:space="preserve"> </w:t>
      </w:r>
      <w:r>
        <w:rPr>
          <w:sz w:val="19"/>
        </w:rPr>
        <w:t>de</w:t>
      </w:r>
      <w:r>
        <w:rPr>
          <w:spacing w:val="-6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7"/>
          <w:sz w:val="19"/>
        </w:rPr>
        <w:t xml:space="preserve"> </w:t>
      </w:r>
      <w:r>
        <w:rPr>
          <w:sz w:val="19"/>
        </w:rPr>
        <w:t>em</w:t>
      </w:r>
      <w:r>
        <w:rPr>
          <w:spacing w:val="-5"/>
          <w:sz w:val="19"/>
        </w:rPr>
        <w:t xml:space="preserve"> </w:t>
      </w:r>
      <w:r>
        <w:rPr>
          <w:sz w:val="19"/>
        </w:rPr>
        <w:t>Economia POSSAS (2002a); BUDZINSKI (2007).</w:t>
      </w:r>
    </w:p>
    <w:p w14:paraId="7D1EB43F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00"/>
          <w:tab w:val="left" w:pos="893"/>
        </w:tabs>
        <w:spacing w:line="304" w:lineRule="auto"/>
        <w:ind w:left="893" w:right="1409" w:hanging="536"/>
        <w:rPr>
          <w:sz w:val="19"/>
        </w:rPr>
      </w:pPr>
      <w:r>
        <w:rPr>
          <w:sz w:val="19"/>
        </w:rPr>
        <w:t>Conceitos</w:t>
      </w:r>
      <w:r>
        <w:rPr>
          <w:spacing w:val="-6"/>
          <w:sz w:val="19"/>
        </w:rPr>
        <w:t xml:space="preserve"> </w:t>
      </w:r>
      <w:r>
        <w:rPr>
          <w:sz w:val="19"/>
        </w:rPr>
        <w:t>básicos</w:t>
      </w:r>
      <w:r>
        <w:rPr>
          <w:spacing w:val="-6"/>
          <w:sz w:val="19"/>
        </w:rPr>
        <w:t xml:space="preserve"> </w:t>
      </w:r>
      <w:r>
        <w:rPr>
          <w:sz w:val="19"/>
        </w:rPr>
        <w:t>em</w:t>
      </w:r>
      <w:r>
        <w:rPr>
          <w:spacing w:val="-5"/>
          <w:sz w:val="19"/>
        </w:rPr>
        <w:t xml:space="preserve"> </w:t>
      </w:r>
      <w:r>
        <w:rPr>
          <w:sz w:val="19"/>
        </w:rPr>
        <w:t>Organização</w:t>
      </w:r>
      <w:r>
        <w:rPr>
          <w:spacing w:val="-5"/>
          <w:sz w:val="19"/>
        </w:rPr>
        <w:t xml:space="preserve"> </w:t>
      </w:r>
      <w:r>
        <w:rPr>
          <w:sz w:val="19"/>
        </w:rPr>
        <w:t>Industrial</w:t>
      </w:r>
      <w:r>
        <w:rPr>
          <w:spacing w:val="-3"/>
          <w:sz w:val="19"/>
        </w:rPr>
        <w:t xml:space="preserve"> </w:t>
      </w:r>
      <w:r>
        <w:rPr>
          <w:sz w:val="19"/>
        </w:rPr>
        <w:t>(Estrutura</w:t>
      </w:r>
      <w:r>
        <w:rPr>
          <w:spacing w:val="-6"/>
          <w:sz w:val="19"/>
        </w:rPr>
        <w:t xml:space="preserve"> </w:t>
      </w:r>
      <w:r>
        <w:rPr>
          <w:sz w:val="19"/>
        </w:rPr>
        <w:t>Conduta</w:t>
      </w:r>
      <w:r>
        <w:rPr>
          <w:spacing w:val="-7"/>
          <w:sz w:val="19"/>
        </w:rPr>
        <w:t xml:space="preserve"> </w:t>
      </w:r>
      <w:r>
        <w:rPr>
          <w:sz w:val="19"/>
        </w:rPr>
        <w:t>Desempenho) CARLTON e PERLOFF (2000), KUPFER, D. (2002).</w:t>
      </w:r>
    </w:p>
    <w:p w14:paraId="1DF5C3A2" w14:textId="77777777" w:rsidR="00215B79" w:rsidRDefault="00000000">
      <w:pPr>
        <w:pStyle w:val="Corpodetexto"/>
        <w:spacing w:line="242" w:lineRule="auto"/>
        <w:ind w:left="799" w:right="260" w:hanging="432"/>
        <w:jc w:val="both"/>
      </w:pPr>
      <w:r>
        <w:t>2.2. Conceitos básicos da análise antitruste: mercado relevante e poder de mercado, posição dominante, eficiência econômica</w:t>
      </w:r>
    </w:p>
    <w:p w14:paraId="785EE34F" w14:textId="77777777" w:rsidR="00215B79" w:rsidRDefault="00000000">
      <w:pPr>
        <w:pStyle w:val="Corpodetexto"/>
        <w:spacing w:before="50"/>
        <w:ind w:left="943"/>
      </w:pPr>
      <w:r>
        <w:t>VISCUSI</w:t>
      </w:r>
      <w:r>
        <w:rPr>
          <w:spacing w:val="-8"/>
        </w:rPr>
        <w:t xml:space="preserve"> </w:t>
      </w:r>
      <w:r>
        <w:rPr>
          <w:i/>
        </w:rPr>
        <w:t>et</w:t>
      </w:r>
      <w:r>
        <w:rPr>
          <w:i/>
          <w:spacing w:val="-4"/>
        </w:rPr>
        <w:t xml:space="preserve"> </w:t>
      </w:r>
      <w:r>
        <w:rPr>
          <w:i/>
        </w:rPr>
        <w:t>al.</w:t>
      </w:r>
      <w:r>
        <w:rPr>
          <w:i/>
          <w:spacing w:val="-5"/>
        </w:rPr>
        <w:t xml:space="preserve"> </w:t>
      </w:r>
      <w:r>
        <w:t>(1995),</w:t>
      </w:r>
      <w:r>
        <w:rPr>
          <w:spacing w:val="-5"/>
        </w:rPr>
        <w:t xml:space="preserve"> </w:t>
      </w:r>
      <w:r>
        <w:t>POSSAS</w:t>
      </w:r>
      <w:r>
        <w:rPr>
          <w:spacing w:val="-7"/>
        </w:rPr>
        <w:t xml:space="preserve"> </w:t>
      </w:r>
      <w:r>
        <w:t>(2002b);</w:t>
      </w:r>
      <w:r>
        <w:rPr>
          <w:spacing w:val="-6"/>
        </w:rPr>
        <w:t xml:space="preserve"> </w:t>
      </w:r>
      <w:r>
        <w:t>MOTTA</w:t>
      </w:r>
      <w:r>
        <w:rPr>
          <w:spacing w:val="-5"/>
        </w:rPr>
        <w:t xml:space="preserve"> </w:t>
      </w:r>
      <w:r>
        <w:t>(2004),</w:t>
      </w:r>
      <w:r>
        <w:rPr>
          <w:spacing w:val="-6"/>
        </w:rPr>
        <w:t xml:space="preserve"> </w:t>
      </w:r>
      <w:r>
        <w:t>Caps.</w:t>
      </w:r>
      <w:r>
        <w:rPr>
          <w:spacing w:val="-6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3.</w:t>
      </w:r>
    </w:p>
    <w:p w14:paraId="6B433626" w14:textId="77777777" w:rsidR="00215B79" w:rsidRDefault="00215B79">
      <w:pPr>
        <w:pStyle w:val="Corpodetexto"/>
        <w:spacing w:before="122"/>
      </w:pPr>
    </w:p>
    <w:p w14:paraId="0C8131BD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478"/>
        </w:tabs>
        <w:ind w:left="478" w:hanging="255"/>
        <w:rPr>
          <w:sz w:val="19"/>
        </w:rPr>
      </w:pPr>
      <w:r>
        <w:rPr>
          <w:sz w:val="19"/>
        </w:rPr>
        <w:t>Fundamentos</w:t>
      </w:r>
      <w:r>
        <w:rPr>
          <w:spacing w:val="-11"/>
          <w:sz w:val="19"/>
        </w:rPr>
        <w:t xml:space="preserve"> </w:t>
      </w:r>
      <w:r>
        <w:rPr>
          <w:sz w:val="19"/>
        </w:rPr>
        <w:t>jurídico-institucionais</w:t>
      </w:r>
      <w:r>
        <w:rPr>
          <w:spacing w:val="-11"/>
          <w:sz w:val="19"/>
        </w:rPr>
        <w:t xml:space="preserve"> </w:t>
      </w:r>
      <w:r>
        <w:rPr>
          <w:sz w:val="19"/>
        </w:rPr>
        <w:t>da</w:t>
      </w:r>
      <w:r>
        <w:rPr>
          <w:spacing w:val="-12"/>
          <w:sz w:val="19"/>
        </w:rPr>
        <w:t xml:space="preserve"> </w:t>
      </w:r>
      <w:r>
        <w:rPr>
          <w:sz w:val="19"/>
        </w:rPr>
        <w:t>análise</w:t>
      </w:r>
      <w:r>
        <w:rPr>
          <w:spacing w:val="-11"/>
          <w:sz w:val="19"/>
        </w:rPr>
        <w:t xml:space="preserve"> </w:t>
      </w:r>
      <w:r>
        <w:rPr>
          <w:sz w:val="19"/>
        </w:rPr>
        <w:t>antitruste</w:t>
      </w:r>
      <w:r>
        <w:rPr>
          <w:spacing w:val="-10"/>
          <w:sz w:val="19"/>
        </w:rPr>
        <w:t xml:space="preserve"> </w:t>
      </w:r>
      <w:r>
        <w:rPr>
          <w:sz w:val="19"/>
        </w:rPr>
        <w:t>[1</w:t>
      </w:r>
      <w:r>
        <w:rPr>
          <w:spacing w:val="-10"/>
          <w:sz w:val="19"/>
        </w:rPr>
        <w:t xml:space="preserve"> </w:t>
      </w:r>
      <w:r>
        <w:rPr>
          <w:spacing w:val="-2"/>
          <w:sz w:val="19"/>
        </w:rPr>
        <w:t>sessão]</w:t>
      </w:r>
    </w:p>
    <w:p w14:paraId="535DE2B8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  <w:tab w:val="left" w:pos="943"/>
        </w:tabs>
        <w:spacing w:before="60" w:line="302" w:lineRule="auto"/>
        <w:ind w:left="943" w:right="2701" w:hanging="576"/>
        <w:rPr>
          <w:sz w:val="19"/>
        </w:rPr>
      </w:pPr>
      <w:r>
        <w:rPr>
          <w:sz w:val="19"/>
        </w:rPr>
        <w:t>Fundamentos</w:t>
      </w:r>
      <w:r>
        <w:rPr>
          <w:spacing w:val="-5"/>
          <w:sz w:val="19"/>
        </w:rPr>
        <w:t xml:space="preserve"> </w:t>
      </w:r>
      <w:r>
        <w:rPr>
          <w:sz w:val="19"/>
        </w:rPr>
        <w:t>constitucionais;</w:t>
      </w:r>
      <w:r>
        <w:rPr>
          <w:spacing w:val="-8"/>
          <w:sz w:val="19"/>
        </w:rPr>
        <w:t xml:space="preserve"> </w:t>
      </w:r>
      <w:r>
        <w:rPr>
          <w:sz w:val="19"/>
        </w:rPr>
        <w:t>a</w:t>
      </w:r>
      <w:r>
        <w:rPr>
          <w:spacing w:val="-8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6"/>
          <w:sz w:val="19"/>
        </w:rPr>
        <w:t xml:space="preserve"> </w:t>
      </w:r>
      <w:r>
        <w:rPr>
          <w:sz w:val="19"/>
        </w:rPr>
        <w:t>como</w:t>
      </w:r>
      <w:r>
        <w:rPr>
          <w:spacing w:val="-7"/>
          <w:sz w:val="19"/>
        </w:rPr>
        <w:t xml:space="preserve"> </w:t>
      </w:r>
      <w:r>
        <w:rPr>
          <w:sz w:val="19"/>
        </w:rPr>
        <w:t>direito</w:t>
      </w:r>
      <w:r>
        <w:rPr>
          <w:spacing w:val="-8"/>
          <w:sz w:val="19"/>
        </w:rPr>
        <w:t xml:space="preserve"> </w:t>
      </w:r>
      <w:r>
        <w:rPr>
          <w:sz w:val="19"/>
        </w:rPr>
        <w:t>difuso. SCHUARTZ (1998); SCHUARTZ (2009).</w:t>
      </w:r>
    </w:p>
    <w:p w14:paraId="53CF9C7C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799"/>
          <w:tab w:val="left" w:pos="885"/>
        </w:tabs>
        <w:spacing w:line="242" w:lineRule="auto"/>
        <w:ind w:left="799" w:right="258" w:hanging="432"/>
        <w:jc w:val="both"/>
        <w:rPr>
          <w:sz w:val="19"/>
        </w:rPr>
      </w:pPr>
      <w:r>
        <w:rPr>
          <w:sz w:val="19"/>
        </w:rPr>
        <w:tab/>
        <w:t xml:space="preserve">A Lei 12.529/2011: conceitos jurídicos fundamentais; poder de mercado e posição dominante; a noção de abuso de posição dominante. Abordagens: per se vs. princípio da </w:t>
      </w:r>
      <w:r>
        <w:rPr>
          <w:spacing w:val="-2"/>
          <w:sz w:val="19"/>
        </w:rPr>
        <w:t>razoabilidade.</w:t>
      </w:r>
    </w:p>
    <w:p w14:paraId="5EB3339C" w14:textId="77777777" w:rsidR="00215B79" w:rsidRDefault="00000000">
      <w:pPr>
        <w:pStyle w:val="Corpodetexto"/>
        <w:spacing w:before="52"/>
        <w:ind w:left="943"/>
      </w:pPr>
      <w:r>
        <w:t>FERRAZ</w:t>
      </w:r>
      <w:r>
        <w:rPr>
          <w:spacing w:val="-12"/>
        </w:rPr>
        <w:t xml:space="preserve"> </w:t>
      </w:r>
      <w:r>
        <w:t>(1995);</w:t>
      </w:r>
      <w:r>
        <w:rPr>
          <w:spacing w:val="-12"/>
        </w:rPr>
        <w:t xml:space="preserve"> </w:t>
      </w:r>
      <w:r>
        <w:t>KRATTENMAKER</w:t>
      </w:r>
      <w:r>
        <w:rPr>
          <w:spacing w:val="-11"/>
        </w:rPr>
        <w:t xml:space="preserve"> </w:t>
      </w:r>
      <w:r>
        <w:t>(1996);</w:t>
      </w:r>
      <w:r>
        <w:rPr>
          <w:spacing w:val="-11"/>
        </w:rPr>
        <w:t xml:space="preserve"> </w:t>
      </w:r>
      <w:r>
        <w:t>COHEN</w:t>
      </w:r>
      <w:r>
        <w:rPr>
          <w:spacing w:val="-9"/>
        </w:rPr>
        <w:t xml:space="preserve"> </w:t>
      </w:r>
      <w:r>
        <w:rPr>
          <w:spacing w:val="-2"/>
        </w:rPr>
        <w:t>(1997).</w:t>
      </w:r>
    </w:p>
    <w:p w14:paraId="1BCFDD76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  <w:tab w:val="left" w:pos="943"/>
        </w:tabs>
        <w:spacing w:before="60" w:line="302" w:lineRule="auto"/>
        <w:ind w:left="943" w:right="1146" w:hanging="576"/>
        <w:rPr>
          <w:sz w:val="19"/>
        </w:rPr>
      </w:pPr>
      <w:r>
        <w:rPr>
          <w:sz w:val="19"/>
        </w:rPr>
        <w:t>Estrutura</w:t>
      </w:r>
      <w:r>
        <w:rPr>
          <w:spacing w:val="-6"/>
          <w:sz w:val="19"/>
        </w:rPr>
        <w:t xml:space="preserve"> </w:t>
      </w:r>
      <w:r>
        <w:rPr>
          <w:sz w:val="19"/>
        </w:rPr>
        <w:t>institucional</w:t>
      </w:r>
      <w:r>
        <w:rPr>
          <w:spacing w:val="-5"/>
          <w:sz w:val="19"/>
        </w:rPr>
        <w:t xml:space="preserve"> </w:t>
      </w:r>
      <w:r>
        <w:rPr>
          <w:sz w:val="19"/>
        </w:rPr>
        <w:t>de</w:t>
      </w:r>
      <w:r>
        <w:rPr>
          <w:spacing w:val="-5"/>
          <w:sz w:val="19"/>
        </w:rPr>
        <w:t xml:space="preserve"> </w:t>
      </w:r>
      <w:r>
        <w:rPr>
          <w:sz w:val="19"/>
        </w:rPr>
        <w:t>aplicação</w:t>
      </w:r>
      <w:r>
        <w:rPr>
          <w:spacing w:val="-3"/>
          <w:sz w:val="19"/>
        </w:rPr>
        <w:t xml:space="preserve"> </w:t>
      </w:r>
      <w:r>
        <w:rPr>
          <w:sz w:val="19"/>
        </w:rPr>
        <w:t>da</w:t>
      </w:r>
      <w:r>
        <w:rPr>
          <w:spacing w:val="-7"/>
          <w:sz w:val="19"/>
        </w:rPr>
        <w:t xml:space="preserve"> </w:t>
      </w:r>
      <w:r>
        <w:rPr>
          <w:sz w:val="19"/>
        </w:rPr>
        <w:t>lei</w:t>
      </w:r>
      <w:r>
        <w:rPr>
          <w:spacing w:val="-5"/>
          <w:sz w:val="19"/>
        </w:rPr>
        <w:t xml:space="preserve"> </w:t>
      </w:r>
      <w:r>
        <w:rPr>
          <w:sz w:val="19"/>
        </w:rPr>
        <w:t>12.529/2011</w:t>
      </w:r>
      <w:r>
        <w:rPr>
          <w:spacing w:val="-6"/>
          <w:sz w:val="19"/>
        </w:rPr>
        <w:t xml:space="preserve"> </w:t>
      </w:r>
      <w:r>
        <w:rPr>
          <w:sz w:val="19"/>
        </w:rPr>
        <w:t>em</w:t>
      </w:r>
      <w:r>
        <w:rPr>
          <w:spacing w:val="-2"/>
          <w:sz w:val="19"/>
        </w:rPr>
        <w:t xml:space="preserve"> </w:t>
      </w:r>
      <w:r>
        <w:rPr>
          <w:sz w:val="19"/>
        </w:rPr>
        <w:t>âmbito</w:t>
      </w:r>
      <w:r>
        <w:rPr>
          <w:spacing w:val="-6"/>
          <w:sz w:val="19"/>
        </w:rPr>
        <w:t xml:space="preserve"> </w:t>
      </w:r>
      <w:r>
        <w:rPr>
          <w:sz w:val="19"/>
        </w:rPr>
        <w:t xml:space="preserve">administrativo. MELLO (2014); CORDOVIL </w:t>
      </w:r>
      <w:r>
        <w:rPr>
          <w:i/>
          <w:sz w:val="19"/>
        </w:rPr>
        <w:t xml:space="preserve">et al. </w:t>
      </w:r>
      <w:r>
        <w:rPr>
          <w:sz w:val="19"/>
        </w:rPr>
        <w:t>(2011:13-44; 45-83); Lei 12.529/2011.</w:t>
      </w:r>
    </w:p>
    <w:p w14:paraId="106FC007" w14:textId="77777777" w:rsidR="00215B79" w:rsidRDefault="00215B79">
      <w:pPr>
        <w:pStyle w:val="Corpodetexto"/>
        <w:spacing w:before="61"/>
      </w:pPr>
    </w:p>
    <w:p w14:paraId="2A267CF3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478"/>
        </w:tabs>
        <w:ind w:left="478" w:hanging="255"/>
        <w:rPr>
          <w:sz w:val="19"/>
        </w:rPr>
      </w:pPr>
      <w:r>
        <w:rPr>
          <w:sz w:val="19"/>
        </w:rPr>
        <w:t>Condutas</w:t>
      </w:r>
      <w:r>
        <w:rPr>
          <w:spacing w:val="-11"/>
          <w:sz w:val="19"/>
        </w:rPr>
        <w:t xml:space="preserve"> </w:t>
      </w:r>
      <w:r>
        <w:rPr>
          <w:sz w:val="19"/>
        </w:rPr>
        <w:t>anticompetitivas</w:t>
      </w:r>
      <w:r>
        <w:rPr>
          <w:spacing w:val="-10"/>
          <w:sz w:val="19"/>
        </w:rPr>
        <w:t xml:space="preserve"> </w:t>
      </w:r>
      <w:r>
        <w:rPr>
          <w:sz w:val="19"/>
        </w:rPr>
        <w:t>[2</w:t>
      </w:r>
      <w:r>
        <w:rPr>
          <w:spacing w:val="-10"/>
          <w:sz w:val="19"/>
        </w:rPr>
        <w:t xml:space="preserve"> </w:t>
      </w:r>
      <w:r>
        <w:rPr>
          <w:spacing w:val="-2"/>
          <w:sz w:val="19"/>
        </w:rPr>
        <w:t>sessões]</w:t>
      </w:r>
    </w:p>
    <w:p w14:paraId="219436CB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</w:tabs>
        <w:spacing w:before="59"/>
        <w:ind w:left="810" w:hanging="443"/>
        <w:rPr>
          <w:sz w:val="19"/>
        </w:rPr>
      </w:pPr>
      <w:r>
        <w:rPr>
          <w:sz w:val="19"/>
        </w:rPr>
        <w:t>Condutas</w:t>
      </w:r>
      <w:r>
        <w:rPr>
          <w:spacing w:val="-10"/>
          <w:sz w:val="19"/>
        </w:rPr>
        <w:t xml:space="preserve"> </w:t>
      </w:r>
      <w:r>
        <w:rPr>
          <w:sz w:val="19"/>
        </w:rPr>
        <w:t>horizontais:</w:t>
      </w:r>
      <w:r>
        <w:rPr>
          <w:spacing w:val="-8"/>
          <w:sz w:val="19"/>
        </w:rPr>
        <w:t xml:space="preserve"> </w:t>
      </w:r>
      <w:r>
        <w:rPr>
          <w:sz w:val="19"/>
        </w:rPr>
        <w:t>colusão</w:t>
      </w:r>
      <w:r>
        <w:rPr>
          <w:spacing w:val="-9"/>
          <w:sz w:val="19"/>
        </w:rPr>
        <w:t xml:space="preserve"> </w:t>
      </w:r>
      <w:r>
        <w:rPr>
          <w:sz w:val="19"/>
        </w:rPr>
        <w:t>e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cartéis</w:t>
      </w:r>
    </w:p>
    <w:p w14:paraId="4E06CC48" w14:textId="77777777" w:rsidR="00215B79" w:rsidRDefault="00000000">
      <w:pPr>
        <w:pStyle w:val="Corpodetexto"/>
        <w:spacing w:before="60"/>
        <w:ind w:left="943"/>
      </w:pPr>
      <w:r>
        <w:t>MOTTA</w:t>
      </w:r>
      <w:r>
        <w:rPr>
          <w:spacing w:val="-8"/>
        </w:rPr>
        <w:t xml:space="preserve"> </w:t>
      </w:r>
      <w:r>
        <w:t>(2004),</w:t>
      </w:r>
      <w:r>
        <w:rPr>
          <w:spacing w:val="-7"/>
        </w:rPr>
        <w:t xml:space="preserve"> </w:t>
      </w:r>
      <w:r>
        <w:t>Cap.</w:t>
      </w:r>
      <w:r>
        <w:rPr>
          <w:spacing w:val="-8"/>
        </w:rPr>
        <w:t xml:space="preserve"> </w:t>
      </w:r>
      <w:r>
        <w:t>4;</w:t>
      </w:r>
      <w:r>
        <w:rPr>
          <w:spacing w:val="-8"/>
        </w:rPr>
        <w:t xml:space="preserve"> </w:t>
      </w:r>
      <w:r>
        <w:t>HOVENKAMP</w:t>
      </w:r>
      <w:r>
        <w:rPr>
          <w:spacing w:val="-7"/>
        </w:rPr>
        <w:t xml:space="preserve"> </w:t>
      </w:r>
      <w:r>
        <w:t>(1994),</w:t>
      </w:r>
      <w:r>
        <w:rPr>
          <w:spacing w:val="-7"/>
        </w:rPr>
        <w:t xml:space="preserve"> </w:t>
      </w:r>
      <w:r>
        <w:t>Cap.</w:t>
      </w:r>
      <w:r>
        <w:rPr>
          <w:spacing w:val="-6"/>
        </w:rPr>
        <w:t xml:space="preserve"> </w:t>
      </w:r>
      <w:r>
        <w:rPr>
          <w:spacing w:val="-5"/>
        </w:rPr>
        <w:t>4.</w:t>
      </w:r>
    </w:p>
    <w:p w14:paraId="75D7CB62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799"/>
          <w:tab w:val="left" w:pos="813"/>
        </w:tabs>
        <w:spacing w:before="57" w:line="244" w:lineRule="auto"/>
        <w:ind w:left="799" w:right="250" w:hanging="432"/>
        <w:jc w:val="both"/>
        <w:rPr>
          <w:sz w:val="19"/>
        </w:rPr>
      </w:pPr>
      <w:r>
        <w:rPr>
          <w:sz w:val="19"/>
        </w:rPr>
        <w:t>Condutas verticais</w:t>
      </w:r>
      <w:r>
        <w:rPr>
          <w:spacing w:val="-1"/>
          <w:sz w:val="19"/>
        </w:rPr>
        <w:t xml:space="preserve"> </w:t>
      </w:r>
      <w:r>
        <w:rPr>
          <w:sz w:val="19"/>
        </w:rPr>
        <w:t>I: restrições</w:t>
      </w:r>
      <w:r>
        <w:rPr>
          <w:spacing w:val="-2"/>
          <w:sz w:val="19"/>
        </w:rPr>
        <w:t xml:space="preserve"> </w:t>
      </w:r>
      <w:r>
        <w:rPr>
          <w:sz w:val="19"/>
        </w:rPr>
        <w:t>à</w:t>
      </w:r>
      <w:r>
        <w:rPr>
          <w:spacing w:val="-2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2"/>
          <w:sz w:val="19"/>
        </w:rPr>
        <w:t xml:space="preserve"> </w:t>
      </w:r>
      <w:r>
        <w:rPr>
          <w:sz w:val="19"/>
        </w:rPr>
        <w:t>intra-marca</w:t>
      </w:r>
      <w:r>
        <w:rPr>
          <w:spacing w:val="-1"/>
          <w:sz w:val="19"/>
        </w:rPr>
        <w:t xml:space="preserve"> </w:t>
      </w:r>
      <w:r>
        <w:rPr>
          <w:sz w:val="19"/>
        </w:rPr>
        <w:t>e atenuação</w:t>
      </w:r>
      <w:r>
        <w:rPr>
          <w:spacing w:val="-1"/>
          <w:sz w:val="19"/>
        </w:rPr>
        <w:t xml:space="preserve"> </w:t>
      </w:r>
      <w:r>
        <w:rPr>
          <w:sz w:val="19"/>
        </w:rPr>
        <w:t>da</w:t>
      </w:r>
      <w:r>
        <w:rPr>
          <w:spacing w:val="-3"/>
          <w:sz w:val="19"/>
        </w:rPr>
        <w:t xml:space="preserve"> </w:t>
      </w:r>
      <w:r>
        <w:rPr>
          <w:sz w:val="19"/>
        </w:rPr>
        <w:t xml:space="preserve">competição em </w:t>
      </w:r>
      <w:r>
        <w:rPr>
          <w:spacing w:val="-2"/>
          <w:sz w:val="19"/>
        </w:rPr>
        <w:t>preços</w:t>
      </w:r>
    </w:p>
    <w:p w14:paraId="72A257A6" w14:textId="77777777" w:rsidR="00215B79" w:rsidRDefault="00000000">
      <w:pPr>
        <w:pStyle w:val="Corpodetexto"/>
        <w:spacing w:before="55"/>
        <w:ind w:left="943"/>
      </w:pPr>
      <w:r>
        <w:t>MOTTA</w:t>
      </w:r>
      <w:r>
        <w:rPr>
          <w:spacing w:val="-6"/>
        </w:rPr>
        <w:t xml:space="preserve"> </w:t>
      </w:r>
      <w:r>
        <w:t>(2004),</w:t>
      </w:r>
      <w:r>
        <w:rPr>
          <w:spacing w:val="-6"/>
        </w:rPr>
        <w:t xml:space="preserve"> </w:t>
      </w:r>
      <w:r>
        <w:t>Cap.</w:t>
      </w:r>
      <w:r>
        <w:rPr>
          <w:spacing w:val="-7"/>
        </w:rPr>
        <w:t xml:space="preserve"> </w:t>
      </w:r>
      <w:r>
        <w:t>6;</w:t>
      </w:r>
      <w:r>
        <w:rPr>
          <w:spacing w:val="-6"/>
        </w:rPr>
        <w:t xml:space="preserve"> </w:t>
      </w:r>
      <w:r>
        <w:t>VISCUSI</w:t>
      </w:r>
      <w:r>
        <w:rPr>
          <w:spacing w:val="-7"/>
        </w:rPr>
        <w:t xml:space="preserve"> </w:t>
      </w:r>
      <w:r>
        <w:rPr>
          <w:i/>
        </w:rPr>
        <w:t>et</w:t>
      </w:r>
      <w:r>
        <w:rPr>
          <w:i/>
          <w:spacing w:val="-4"/>
        </w:rPr>
        <w:t xml:space="preserve"> </w:t>
      </w:r>
      <w:r>
        <w:rPr>
          <w:i/>
        </w:rPr>
        <w:t>al.</w:t>
      </w:r>
      <w:r>
        <w:rPr>
          <w:i/>
          <w:spacing w:val="-4"/>
        </w:rPr>
        <w:t xml:space="preserve"> </w:t>
      </w:r>
      <w:r>
        <w:t>(1995),</w:t>
      </w:r>
      <w:r>
        <w:rPr>
          <w:spacing w:val="-6"/>
        </w:rPr>
        <w:t xml:space="preserve"> </w:t>
      </w:r>
      <w:r>
        <w:t>cap.</w:t>
      </w:r>
      <w:r>
        <w:rPr>
          <w:spacing w:val="-6"/>
        </w:rPr>
        <w:t xml:space="preserve"> </w:t>
      </w:r>
      <w:r>
        <w:rPr>
          <w:spacing w:val="-5"/>
        </w:rPr>
        <w:t>8.</w:t>
      </w:r>
    </w:p>
    <w:p w14:paraId="59096E9E" w14:textId="77777777" w:rsidR="00215B79" w:rsidRDefault="00215B79">
      <w:pPr>
        <w:pStyle w:val="Corpodetexto"/>
        <w:sectPr w:rsidR="00215B79">
          <w:headerReference w:type="default" r:id="rId7"/>
          <w:footerReference w:type="default" r:id="rId8"/>
          <w:type w:val="continuous"/>
          <w:pgSz w:w="11910" w:h="16850"/>
          <w:pgMar w:top="2000" w:right="992" w:bottom="960" w:left="1133" w:header="708" w:footer="775" w:gutter="0"/>
          <w:pgNumType w:start="1"/>
          <w:cols w:space="720"/>
        </w:sectPr>
      </w:pPr>
    </w:p>
    <w:p w14:paraId="59E59237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</w:tabs>
        <w:spacing w:before="220"/>
        <w:ind w:left="810" w:hanging="443"/>
        <w:rPr>
          <w:sz w:val="19"/>
        </w:rPr>
      </w:pPr>
      <w:r>
        <w:rPr>
          <w:noProof/>
          <w:sz w:val="19"/>
        </w:rPr>
        <w:lastRenderedPageBreak/>
        <mc:AlternateContent>
          <mc:Choice Requires="wps">
            <w:drawing>
              <wp:anchor distT="0" distB="0" distL="0" distR="0" simplePos="0" relativeHeight="487471616" behindDoc="1" locked="0" layoutInCell="1" allowOverlap="1" wp14:anchorId="2F902E76" wp14:editId="49533B42">
                <wp:simplePos x="0" y="0"/>
                <wp:positionH relativeFrom="page">
                  <wp:posOffset>788212</wp:posOffset>
                </wp:positionH>
                <wp:positionV relativeFrom="page">
                  <wp:posOffset>1409953</wp:posOffset>
                </wp:positionV>
                <wp:extent cx="6053455" cy="783209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3455" cy="7832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3455" h="7832090">
                              <a:moveTo>
                                <a:pt x="6053010" y="7825499"/>
                              </a:moveTo>
                              <a:lnTo>
                                <a:pt x="6046978" y="7825499"/>
                              </a:lnTo>
                              <a:lnTo>
                                <a:pt x="6096" y="7825499"/>
                              </a:lnTo>
                              <a:lnTo>
                                <a:pt x="0" y="7825499"/>
                              </a:lnTo>
                              <a:lnTo>
                                <a:pt x="0" y="7831582"/>
                              </a:lnTo>
                              <a:lnTo>
                                <a:pt x="6096" y="7831582"/>
                              </a:lnTo>
                              <a:lnTo>
                                <a:pt x="6046927" y="7831582"/>
                              </a:lnTo>
                              <a:lnTo>
                                <a:pt x="6053010" y="7831582"/>
                              </a:lnTo>
                              <a:lnTo>
                                <a:pt x="6053010" y="7825499"/>
                              </a:lnTo>
                              <a:close/>
                            </a:path>
                            <a:path w="6053455" h="7832090">
                              <a:moveTo>
                                <a:pt x="6053010" y="0"/>
                              </a:moveTo>
                              <a:lnTo>
                                <a:pt x="604697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7825486"/>
                              </a:lnTo>
                              <a:lnTo>
                                <a:pt x="6096" y="7825486"/>
                              </a:lnTo>
                              <a:lnTo>
                                <a:pt x="6096" y="6096"/>
                              </a:lnTo>
                              <a:lnTo>
                                <a:pt x="6046927" y="6096"/>
                              </a:lnTo>
                              <a:lnTo>
                                <a:pt x="6046927" y="7825486"/>
                              </a:lnTo>
                              <a:lnTo>
                                <a:pt x="6053010" y="7825486"/>
                              </a:lnTo>
                              <a:lnTo>
                                <a:pt x="6053010" y="6096"/>
                              </a:lnTo>
                              <a:lnTo>
                                <a:pt x="6053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5F93B" id="Graphic 8" o:spid="_x0000_s1026" style="position:absolute;margin-left:62.05pt;margin-top:111pt;width:476.65pt;height:616.7pt;z-index:-15844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3455,7832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bfIkgIAAPcHAAAOAAAAZHJzL2Uyb0RvYy54bWysVd9vmzAQfp+0/8Hy+wL5naCQamrVaVLV&#10;VWqqPTvGBDSDPdsJ6X+/s8GEJlNHtuUBn+PPx3f3HXerm2PB0YEpnYsyxsNBiBErqUjychfjl839&#10;pwVG2pAyIVyULMavTOOb9ccPq0pGbCQywROmEDgpdVTJGGfGyCgINM1YQfRASFbCYSpUQQxs1S5I&#10;FKnAe8GDURjOgkqoRCpBmdbw7119iNfOf5oyar6lqWYG8RgDN+Oeyj239hmsVyTaKSKznDY0yF+w&#10;KEhewktbV3fEELRX+YWrIqdKaJGaARVFINI0p8zFANEMw7NonjMimYsFkqNlmyb9/9zSx8OzfFKW&#10;upYPgv7QkJGgkjpqT+xGN5hjqgqLBeLo6LL42maRHQ2i8OcsnI4n0ylGFM7mi/EoXLo8ByTy1+le&#10;my9MOFfk8KBNLUPiLZJ5ix5LbyoQ08rInYwGI5BRYQQybmsZJTH2nuVnTVR1uGQnKva8EAe2EQ5p&#10;bCCWM+QfI0d5NJ0sl9YnUD4hefn2xmS2nEN1X9zwOL/K5g3LWW/w74h4d36t3XrkeDhdjBrKHuHX&#10;CwJ9wBDdaN4Q7oPv5u9afDffnjTlQrNaAivmv4rqK7CPnB7rqfj1LI/vw2ph+mBmIVRGHal/k1/f&#10;agxpWryPdK7aiuwL/iOBWXiqhqvA80Ufzt3SuQ7fg8zJ+bkWFxUGX3vbQsDuNikteJ7c55zbOtRq&#10;t73lCh2IHSru1+jXgbkeWrdN20C3Inl9UqiCSRNj/XNPFMOIfy2hlUOlGG8ob2y9oQy/FW54uU9A&#10;abM5fidKIglmjA103UfhBwWJfDe1sbRYe7MUn/dGpLlttY5bzajZwHRx3a6ZhHZ8dfcOdZrX618A&#10;AAD//wMAUEsDBBQABgAIAAAAIQC29PW/4gAAAA0BAAAPAAAAZHJzL2Rvd25yZXYueG1sTI9NS8NA&#10;EIbvgv9hGcGL2E2X1NaYTfED8SIU24J422anSTA7m2a3Tfz3Tk96m5d5eD/y5ehaccI+NJ40TCcJ&#10;CKTS24YqDdvN6+0CRIiGrGk9oYYfDLAsLi9yk1k/0Aee1rESbEIhMxrqGLtMylDW6EyY+A6Jf3vf&#10;OxNZ9pW0vRnY3LVSJcmddKYhTqhNh881lt/ro9MwqPeVf3nye+vkzdfb/YIOq8On1tdX4+MDiIhj&#10;/IPhXJ+rQ8Gddv5INoiWtUqnjGpQSvGoM5HM5ymIHV/pbJaCLHL5f0XxCwAA//8DAFBLAQItABQA&#10;BgAIAAAAIQC2gziS/gAAAOEBAAATAAAAAAAAAAAAAAAAAAAAAABbQ29udGVudF9UeXBlc10ueG1s&#10;UEsBAi0AFAAGAAgAAAAhADj9If/WAAAAlAEAAAsAAAAAAAAAAAAAAAAALwEAAF9yZWxzLy5yZWxz&#10;UEsBAi0AFAAGAAgAAAAhAJLZt8iSAgAA9wcAAA4AAAAAAAAAAAAAAAAALgIAAGRycy9lMm9Eb2Mu&#10;eG1sUEsBAi0AFAAGAAgAAAAhALb09b/iAAAADQEAAA8AAAAAAAAAAAAAAAAA7AQAAGRycy9kb3du&#10;cmV2LnhtbFBLBQYAAAAABAAEAPMAAAD7BQAAAAA=&#10;" path="m6053010,7825499r-6032,l6096,7825499r-6096,l,7831582r6096,l6046927,7831582r6083,l6053010,7825499xem6053010,r-6032,l6096,,,,,6096,,7825486r6096,l6096,6096r6040831,l6046927,7825486r6083,l6053010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19"/>
        </w:rPr>
        <w:t>Condutas</w:t>
      </w:r>
      <w:r>
        <w:rPr>
          <w:spacing w:val="-8"/>
          <w:sz w:val="19"/>
        </w:rPr>
        <w:t xml:space="preserve"> </w:t>
      </w:r>
      <w:r>
        <w:rPr>
          <w:sz w:val="19"/>
        </w:rPr>
        <w:t>verticais</w:t>
      </w:r>
      <w:r>
        <w:rPr>
          <w:spacing w:val="-8"/>
          <w:sz w:val="19"/>
        </w:rPr>
        <w:t xml:space="preserve"> </w:t>
      </w:r>
      <w:r>
        <w:rPr>
          <w:sz w:val="19"/>
        </w:rPr>
        <w:t>II:</w:t>
      </w:r>
      <w:r>
        <w:rPr>
          <w:spacing w:val="-7"/>
          <w:sz w:val="19"/>
        </w:rPr>
        <w:t xml:space="preserve"> </w:t>
      </w:r>
      <w:r>
        <w:rPr>
          <w:sz w:val="19"/>
        </w:rPr>
        <w:t>acordos</w:t>
      </w:r>
      <w:r>
        <w:rPr>
          <w:spacing w:val="-8"/>
          <w:sz w:val="19"/>
        </w:rPr>
        <w:t xml:space="preserve"> </w:t>
      </w:r>
      <w:r>
        <w:rPr>
          <w:sz w:val="19"/>
        </w:rPr>
        <w:t>de</w:t>
      </w:r>
      <w:r>
        <w:rPr>
          <w:spacing w:val="-8"/>
          <w:sz w:val="19"/>
        </w:rPr>
        <w:t xml:space="preserve"> </w:t>
      </w:r>
      <w:r>
        <w:rPr>
          <w:sz w:val="19"/>
        </w:rPr>
        <w:t>exclusividade,</w:t>
      </w:r>
      <w:r>
        <w:rPr>
          <w:spacing w:val="-7"/>
          <w:sz w:val="19"/>
        </w:rPr>
        <w:t xml:space="preserve"> </w:t>
      </w:r>
      <w:r>
        <w:rPr>
          <w:sz w:val="19"/>
        </w:rPr>
        <w:t>venda</w:t>
      </w:r>
      <w:r>
        <w:rPr>
          <w:spacing w:val="-2"/>
          <w:sz w:val="19"/>
        </w:rPr>
        <w:t xml:space="preserve"> </w:t>
      </w:r>
      <w:r>
        <w:rPr>
          <w:sz w:val="19"/>
        </w:rPr>
        <w:t>casada</w:t>
      </w:r>
      <w:r>
        <w:rPr>
          <w:spacing w:val="-8"/>
          <w:sz w:val="19"/>
        </w:rPr>
        <w:t xml:space="preserve"> </w:t>
      </w:r>
      <w:r>
        <w:rPr>
          <w:sz w:val="19"/>
        </w:rPr>
        <w:t>e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exclusão</w:t>
      </w:r>
    </w:p>
    <w:p w14:paraId="57273A9F" w14:textId="77777777" w:rsidR="00215B79" w:rsidRDefault="00000000">
      <w:pPr>
        <w:pStyle w:val="Corpodetexto"/>
        <w:spacing w:before="62"/>
        <w:ind w:left="943"/>
      </w:pPr>
      <w:r>
        <w:t>MOTTA</w:t>
      </w:r>
      <w:r>
        <w:rPr>
          <w:spacing w:val="-6"/>
        </w:rPr>
        <w:t xml:space="preserve"> </w:t>
      </w:r>
      <w:r>
        <w:t>(2004),</w:t>
      </w:r>
      <w:r>
        <w:rPr>
          <w:spacing w:val="-5"/>
        </w:rPr>
        <w:t xml:space="preserve"> </w:t>
      </w:r>
      <w:r>
        <w:t>Cap.</w:t>
      </w:r>
      <w:r>
        <w:rPr>
          <w:spacing w:val="-6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7;</w:t>
      </w:r>
      <w:r>
        <w:rPr>
          <w:spacing w:val="-5"/>
        </w:rPr>
        <w:t xml:space="preserve"> </w:t>
      </w:r>
      <w:r>
        <w:t>VISCUSI</w:t>
      </w:r>
      <w:r>
        <w:rPr>
          <w:spacing w:val="-6"/>
        </w:rPr>
        <w:t xml:space="preserve"> </w:t>
      </w:r>
      <w:r>
        <w:rPr>
          <w:i/>
        </w:rPr>
        <w:t>et</w:t>
      </w:r>
      <w:r>
        <w:rPr>
          <w:i/>
          <w:spacing w:val="-6"/>
        </w:rPr>
        <w:t xml:space="preserve"> </w:t>
      </w:r>
      <w:r>
        <w:rPr>
          <w:i/>
        </w:rPr>
        <w:t>al.</w:t>
      </w:r>
      <w:r>
        <w:rPr>
          <w:i/>
          <w:spacing w:val="-4"/>
        </w:rPr>
        <w:t xml:space="preserve"> </w:t>
      </w:r>
      <w:r>
        <w:t>(1995),</w:t>
      </w:r>
      <w:r>
        <w:rPr>
          <w:spacing w:val="-5"/>
        </w:rPr>
        <w:t xml:space="preserve"> </w:t>
      </w:r>
      <w:r>
        <w:t>cap.</w:t>
      </w:r>
      <w:r>
        <w:rPr>
          <w:spacing w:val="-6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9;</w:t>
      </w:r>
      <w:r>
        <w:rPr>
          <w:spacing w:val="-4"/>
        </w:rPr>
        <w:t xml:space="preserve"> </w:t>
      </w:r>
      <w:r>
        <w:t>WHINSTON</w:t>
      </w:r>
      <w:r>
        <w:rPr>
          <w:spacing w:val="-6"/>
        </w:rPr>
        <w:t xml:space="preserve"> </w:t>
      </w:r>
      <w:r>
        <w:t>(2001)</w:t>
      </w:r>
      <w:r>
        <w:rPr>
          <w:spacing w:val="-5"/>
        </w:rPr>
        <w:t xml:space="preserve"> </w:t>
      </w:r>
      <w:r>
        <w:rPr>
          <w:spacing w:val="-10"/>
        </w:rPr>
        <w:t>.</w:t>
      </w:r>
    </w:p>
    <w:p w14:paraId="1700BC28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799"/>
          <w:tab w:val="left" w:pos="861"/>
        </w:tabs>
        <w:spacing w:before="57"/>
        <w:ind w:left="799" w:right="256" w:hanging="432"/>
        <w:jc w:val="both"/>
        <w:rPr>
          <w:sz w:val="19"/>
        </w:rPr>
      </w:pPr>
      <w:r>
        <w:rPr>
          <w:sz w:val="19"/>
        </w:rPr>
        <w:tab/>
        <w:t>As condutas anticompetitivas na Lei 12.539/2011: tipificação das infrações da ordem econômica; consequências administrativas e judiciais; o processo de julgamento das condutas no âmbito administrativo.</w:t>
      </w:r>
    </w:p>
    <w:p w14:paraId="123F0E92" w14:textId="77777777" w:rsidR="00215B79" w:rsidRDefault="00000000">
      <w:pPr>
        <w:pStyle w:val="Corpodetexto"/>
        <w:spacing w:before="58"/>
        <w:ind w:left="943"/>
        <w:jc w:val="both"/>
      </w:pPr>
      <w:r>
        <w:t>CORDOVIL</w:t>
      </w:r>
      <w:r>
        <w:rPr>
          <w:spacing w:val="1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al. (2011:</w:t>
      </w:r>
      <w:r>
        <w:rPr>
          <w:spacing w:val="2"/>
        </w:rPr>
        <w:t xml:space="preserve"> </w:t>
      </w:r>
      <w:r>
        <w:t>93-133; 173-193); MELLO</w:t>
      </w:r>
      <w:r>
        <w:rPr>
          <w:spacing w:val="-1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POSSAS (2002); Lei</w:t>
      </w:r>
      <w:r>
        <w:rPr>
          <w:spacing w:val="2"/>
        </w:rPr>
        <w:t xml:space="preserve"> </w:t>
      </w:r>
      <w:r>
        <w:rPr>
          <w:spacing w:val="-2"/>
        </w:rPr>
        <w:t>12.529/2011;</w:t>
      </w:r>
    </w:p>
    <w:p w14:paraId="181EA7D2" w14:textId="77777777" w:rsidR="00215B79" w:rsidRDefault="00000000">
      <w:pPr>
        <w:pStyle w:val="Corpodetexto"/>
        <w:spacing w:before="5"/>
        <w:ind w:left="943"/>
        <w:jc w:val="both"/>
      </w:pPr>
      <w:r>
        <w:t>CADE,</w:t>
      </w:r>
      <w:r>
        <w:rPr>
          <w:spacing w:val="-10"/>
        </w:rPr>
        <w:t xml:space="preserve"> </w:t>
      </w:r>
      <w:r>
        <w:t>Regimento</w:t>
      </w:r>
      <w:r>
        <w:rPr>
          <w:spacing w:val="-11"/>
        </w:rPr>
        <w:t xml:space="preserve"> </w:t>
      </w:r>
      <w:r>
        <w:rPr>
          <w:spacing w:val="-2"/>
        </w:rPr>
        <w:t>Interno.</w:t>
      </w:r>
    </w:p>
    <w:p w14:paraId="6B18E047" w14:textId="77777777" w:rsidR="00215B79" w:rsidRDefault="00215B79">
      <w:pPr>
        <w:pStyle w:val="Corpodetexto"/>
      </w:pPr>
    </w:p>
    <w:p w14:paraId="3460FE74" w14:textId="77777777" w:rsidR="00215B79" w:rsidRDefault="00215B79">
      <w:pPr>
        <w:pStyle w:val="Corpodetexto"/>
        <w:spacing w:before="178"/>
      </w:pPr>
    </w:p>
    <w:p w14:paraId="080E68F5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255"/>
        </w:tabs>
        <w:spacing w:before="1"/>
        <w:ind w:left="255" w:right="4004" w:hanging="255"/>
        <w:jc w:val="right"/>
        <w:rPr>
          <w:sz w:val="19"/>
        </w:rPr>
      </w:pPr>
      <w:r>
        <w:rPr>
          <w:sz w:val="19"/>
        </w:rPr>
        <w:t>Atos</w:t>
      </w:r>
      <w:r>
        <w:rPr>
          <w:spacing w:val="-7"/>
          <w:sz w:val="19"/>
        </w:rPr>
        <w:t xml:space="preserve"> </w:t>
      </w:r>
      <w:r>
        <w:rPr>
          <w:sz w:val="19"/>
        </w:rPr>
        <w:t>de</w:t>
      </w:r>
      <w:r>
        <w:rPr>
          <w:spacing w:val="-6"/>
          <w:sz w:val="19"/>
        </w:rPr>
        <w:t xml:space="preserve"> </w:t>
      </w:r>
      <w:r>
        <w:rPr>
          <w:sz w:val="19"/>
        </w:rPr>
        <w:t>concentração</w:t>
      </w:r>
      <w:r>
        <w:rPr>
          <w:spacing w:val="-5"/>
          <w:sz w:val="19"/>
        </w:rPr>
        <w:t xml:space="preserve"> </w:t>
      </w:r>
      <w:r>
        <w:rPr>
          <w:sz w:val="19"/>
        </w:rPr>
        <w:t>(fusões</w:t>
      </w:r>
      <w:r>
        <w:rPr>
          <w:spacing w:val="-7"/>
          <w:sz w:val="19"/>
        </w:rPr>
        <w:t xml:space="preserve"> </w:t>
      </w:r>
      <w:r>
        <w:rPr>
          <w:sz w:val="19"/>
        </w:rPr>
        <w:t>e</w:t>
      </w:r>
      <w:r>
        <w:rPr>
          <w:spacing w:val="-6"/>
          <w:sz w:val="19"/>
        </w:rPr>
        <w:t xml:space="preserve"> </w:t>
      </w:r>
      <w:r>
        <w:rPr>
          <w:sz w:val="19"/>
        </w:rPr>
        <w:t>aquisições)</w:t>
      </w:r>
      <w:r>
        <w:rPr>
          <w:spacing w:val="-6"/>
          <w:sz w:val="19"/>
        </w:rPr>
        <w:t xml:space="preserve"> </w:t>
      </w:r>
      <w:r>
        <w:rPr>
          <w:sz w:val="19"/>
        </w:rPr>
        <w:t>[3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sessões]</w:t>
      </w:r>
    </w:p>
    <w:p w14:paraId="2BDD370D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443"/>
        </w:tabs>
        <w:spacing w:before="59"/>
        <w:ind w:left="443" w:right="3932" w:hanging="443"/>
        <w:jc w:val="right"/>
        <w:rPr>
          <w:sz w:val="19"/>
        </w:rPr>
      </w:pPr>
      <w:r>
        <w:rPr>
          <w:sz w:val="19"/>
        </w:rPr>
        <w:t>Mercado</w:t>
      </w:r>
      <w:r>
        <w:rPr>
          <w:spacing w:val="-10"/>
          <w:sz w:val="19"/>
        </w:rPr>
        <w:t xml:space="preserve"> </w:t>
      </w:r>
      <w:r>
        <w:rPr>
          <w:sz w:val="19"/>
        </w:rPr>
        <w:t>relevante,</w:t>
      </w:r>
      <w:r>
        <w:rPr>
          <w:spacing w:val="-9"/>
          <w:sz w:val="19"/>
        </w:rPr>
        <w:t xml:space="preserve"> </w:t>
      </w:r>
      <w:r>
        <w:rPr>
          <w:sz w:val="19"/>
        </w:rPr>
        <w:t>concentração,</w:t>
      </w:r>
      <w:r>
        <w:rPr>
          <w:spacing w:val="-8"/>
          <w:sz w:val="19"/>
        </w:rPr>
        <w:t xml:space="preserve"> </w:t>
      </w:r>
      <w:r>
        <w:rPr>
          <w:sz w:val="19"/>
        </w:rPr>
        <w:t>poder</w:t>
      </w:r>
      <w:r>
        <w:rPr>
          <w:spacing w:val="-9"/>
          <w:sz w:val="19"/>
        </w:rPr>
        <w:t xml:space="preserve"> </w:t>
      </w:r>
      <w:r>
        <w:rPr>
          <w:sz w:val="19"/>
        </w:rPr>
        <w:t>de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mercado</w:t>
      </w:r>
    </w:p>
    <w:p w14:paraId="6095C277" w14:textId="77777777" w:rsidR="00215B79" w:rsidRDefault="00000000">
      <w:pPr>
        <w:pStyle w:val="Corpodetexto"/>
        <w:spacing w:before="60"/>
        <w:ind w:left="943" w:right="252"/>
        <w:jc w:val="both"/>
      </w:pPr>
      <w:r>
        <w:t>MOTTA</w:t>
      </w:r>
      <w:r>
        <w:rPr>
          <w:spacing w:val="-9"/>
        </w:rPr>
        <w:t xml:space="preserve"> </w:t>
      </w:r>
      <w:r>
        <w:t>(2004),</w:t>
      </w:r>
      <w:r>
        <w:rPr>
          <w:spacing w:val="-8"/>
        </w:rPr>
        <w:t xml:space="preserve"> </w:t>
      </w:r>
      <w:r>
        <w:t>Cap.</w:t>
      </w:r>
      <w:r>
        <w:rPr>
          <w:spacing w:val="-9"/>
        </w:rPr>
        <w:t xml:space="preserve"> </w:t>
      </w:r>
      <w:r>
        <w:t>3;</w:t>
      </w:r>
      <w:r>
        <w:rPr>
          <w:spacing w:val="-8"/>
        </w:rPr>
        <w:t xml:space="preserve"> </w:t>
      </w:r>
      <w:r>
        <w:rPr>
          <w:i/>
        </w:rPr>
        <w:t>Horizontal</w:t>
      </w:r>
      <w:r>
        <w:rPr>
          <w:i/>
          <w:spacing w:val="-8"/>
        </w:rPr>
        <w:t xml:space="preserve"> </w:t>
      </w:r>
      <w:r>
        <w:rPr>
          <w:i/>
        </w:rPr>
        <w:t>Merger</w:t>
      </w:r>
      <w:r>
        <w:rPr>
          <w:i/>
          <w:spacing w:val="-8"/>
        </w:rPr>
        <w:t xml:space="preserve"> </w:t>
      </w:r>
      <w:r>
        <w:rPr>
          <w:i/>
        </w:rPr>
        <w:t>Guidelines</w:t>
      </w:r>
      <w:r>
        <w:t>,</w:t>
      </w:r>
      <w:r>
        <w:rPr>
          <w:spacing w:val="-8"/>
        </w:rPr>
        <w:t xml:space="preserve"> </w:t>
      </w:r>
      <w:r>
        <w:t>FTC/DoJ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E.U.A.</w:t>
      </w:r>
      <w:r>
        <w:rPr>
          <w:spacing w:val="-8"/>
        </w:rPr>
        <w:t xml:space="preserve"> </w:t>
      </w:r>
      <w:r>
        <w:t>(2023);</w:t>
      </w:r>
      <w:r>
        <w:rPr>
          <w:spacing w:val="-9"/>
        </w:rPr>
        <w:t xml:space="preserve"> </w:t>
      </w:r>
      <w:r>
        <w:t>Guia</w:t>
      </w:r>
      <w:r>
        <w:rPr>
          <w:spacing w:val="-10"/>
        </w:rPr>
        <w:t xml:space="preserve"> </w:t>
      </w:r>
      <w:r>
        <w:t>para Análise de Atos de Concentração Horizontais, CADE (2016).</w:t>
      </w:r>
    </w:p>
    <w:p w14:paraId="6C5239C7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</w:tabs>
        <w:spacing w:before="61"/>
        <w:ind w:left="810" w:hanging="443"/>
        <w:rPr>
          <w:sz w:val="19"/>
        </w:rPr>
      </w:pPr>
      <w:r>
        <w:rPr>
          <w:sz w:val="19"/>
        </w:rPr>
        <w:t>Atos</w:t>
      </w:r>
      <w:r>
        <w:rPr>
          <w:spacing w:val="-9"/>
          <w:sz w:val="19"/>
        </w:rPr>
        <w:t xml:space="preserve"> </w:t>
      </w:r>
      <w:r>
        <w:rPr>
          <w:sz w:val="19"/>
        </w:rPr>
        <w:t>de</w:t>
      </w:r>
      <w:r>
        <w:rPr>
          <w:spacing w:val="-8"/>
          <w:sz w:val="19"/>
        </w:rPr>
        <w:t xml:space="preserve"> </w:t>
      </w:r>
      <w:r>
        <w:rPr>
          <w:sz w:val="19"/>
        </w:rPr>
        <w:t>concentração</w:t>
      </w:r>
      <w:r>
        <w:rPr>
          <w:spacing w:val="-8"/>
          <w:sz w:val="19"/>
        </w:rPr>
        <w:t xml:space="preserve"> </w:t>
      </w:r>
      <w:r>
        <w:rPr>
          <w:sz w:val="19"/>
        </w:rPr>
        <w:t>horizontais:</w:t>
      </w:r>
      <w:r>
        <w:rPr>
          <w:spacing w:val="-9"/>
          <w:sz w:val="19"/>
        </w:rPr>
        <w:t xml:space="preserve"> </w:t>
      </w:r>
      <w:r>
        <w:rPr>
          <w:sz w:val="19"/>
        </w:rPr>
        <w:t>Efeitos</w:t>
      </w:r>
      <w:r>
        <w:rPr>
          <w:spacing w:val="-9"/>
          <w:sz w:val="19"/>
        </w:rPr>
        <w:t xml:space="preserve"> </w:t>
      </w:r>
      <w:r>
        <w:rPr>
          <w:sz w:val="19"/>
        </w:rPr>
        <w:t>unilaterais</w:t>
      </w:r>
      <w:r>
        <w:rPr>
          <w:spacing w:val="-9"/>
          <w:sz w:val="19"/>
        </w:rPr>
        <w:t xml:space="preserve"> </w:t>
      </w:r>
      <w:r>
        <w:rPr>
          <w:sz w:val="19"/>
        </w:rPr>
        <w:t>e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coordenados</w:t>
      </w:r>
    </w:p>
    <w:p w14:paraId="297F6C5F" w14:textId="77777777" w:rsidR="00215B79" w:rsidRDefault="00000000">
      <w:pPr>
        <w:pStyle w:val="Corpodetexto"/>
        <w:spacing w:before="57" w:line="244" w:lineRule="auto"/>
        <w:ind w:left="943"/>
      </w:pPr>
      <w:r>
        <w:t>MOTTA</w:t>
      </w:r>
      <w:r>
        <w:rPr>
          <w:spacing w:val="40"/>
        </w:rPr>
        <w:t xml:space="preserve"> </w:t>
      </w:r>
      <w:r>
        <w:t>(2004),</w:t>
      </w:r>
      <w:r>
        <w:rPr>
          <w:spacing w:val="40"/>
        </w:rPr>
        <w:t xml:space="preserve"> </w:t>
      </w:r>
      <w:r>
        <w:t>cap.</w:t>
      </w:r>
      <w:r>
        <w:rPr>
          <w:spacing w:val="40"/>
        </w:rPr>
        <w:t xml:space="preserve"> </w:t>
      </w:r>
      <w:r>
        <w:t>5;</w:t>
      </w:r>
      <w:r>
        <w:rPr>
          <w:spacing w:val="40"/>
        </w:rPr>
        <w:t xml:space="preserve"> </w:t>
      </w:r>
      <w:r>
        <w:t>FARRELL</w:t>
      </w:r>
      <w:r>
        <w:rPr>
          <w:spacing w:val="40"/>
        </w:rPr>
        <w:t xml:space="preserve"> </w:t>
      </w:r>
      <w:r>
        <w:t>&amp;</w:t>
      </w:r>
      <w:r>
        <w:rPr>
          <w:spacing w:val="40"/>
        </w:rPr>
        <w:t xml:space="preserve"> </w:t>
      </w:r>
      <w:r>
        <w:t>SHAPIRO</w:t>
      </w:r>
      <w:r>
        <w:rPr>
          <w:spacing w:val="40"/>
        </w:rPr>
        <w:t xml:space="preserve"> </w:t>
      </w:r>
      <w:r>
        <w:t>(2010)</w:t>
      </w:r>
      <w:r>
        <w:rPr>
          <w:spacing w:val="40"/>
        </w:rPr>
        <w:t xml:space="preserve"> </w:t>
      </w:r>
      <w:r>
        <w:t>Guia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Análise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Atos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Concentração Horizontais, CADE (2016)</w:t>
      </w:r>
    </w:p>
    <w:p w14:paraId="186D53B4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</w:tabs>
        <w:spacing w:before="55"/>
        <w:ind w:left="810" w:hanging="443"/>
        <w:rPr>
          <w:sz w:val="19"/>
        </w:rPr>
      </w:pPr>
      <w:r>
        <w:rPr>
          <w:sz w:val="19"/>
        </w:rPr>
        <w:t>Análise</w:t>
      </w:r>
      <w:r>
        <w:rPr>
          <w:spacing w:val="-7"/>
          <w:sz w:val="19"/>
        </w:rPr>
        <w:t xml:space="preserve"> </w:t>
      </w:r>
      <w:r>
        <w:rPr>
          <w:sz w:val="19"/>
        </w:rPr>
        <w:t>de</w:t>
      </w:r>
      <w:r>
        <w:rPr>
          <w:spacing w:val="-6"/>
          <w:sz w:val="19"/>
        </w:rPr>
        <w:t xml:space="preserve"> </w:t>
      </w:r>
      <w:r>
        <w:rPr>
          <w:sz w:val="19"/>
        </w:rPr>
        <w:t>barreiras</w:t>
      </w:r>
      <w:r>
        <w:rPr>
          <w:spacing w:val="-5"/>
          <w:sz w:val="19"/>
        </w:rPr>
        <w:t xml:space="preserve"> </w:t>
      </w:r>
      <w:r>
        <w:rPr>
          <w:sz w:val="19"/>
        </w:rPr>
        <w:t>à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entrada</w:t>
      </w:r>
    </w:p>
    <w:p w14:paraId="3530D60A" w14:textId="77777777" w:rsidR="00215B79" w:rsidRDefault="00000000">
      <w:pPr>
        <w:pStyle w:val="Corpodetexto"/>
        <w:spacing w:before="57"/>
        <w:ind w:left="943"/>
      </w:pPr>
      <w:r>
        <w:t>CARLTON,</w:t>
      </w:r>
      <w:r>
        <w:rPr>
          <w:spacing w:val="-2"/>
        </w:rPr>
        <w:t xml:space="preserve"> </w:t>
      </w:r>
      <w:r>
        <w:t>PERLOFF</w:t>
      </w:r>
      <w:r>
        <w:rPr>
          <w:spacing w:val="-2"/>
        </w:rPr>
        <w:t xml:space="preserve"> </w:t>
      </w:r>
      <w:r>
        <w:t>(2000),</w:t>
      </w:r>
      <w:r>
        <w:rPr>
          <w:spacing w:val="-1"/>
        </w:rPr>
        <w:t xml:space="preserve"> </w:t>
      </w:r>
      <w:r>
        <w:t>cap.</w:t>
      </w:r>
      <w:r>
        <w:rPr>
          <w:spacing w:val="-1"/>
        </w:rPr>
        <w:t xml:space="preserve"> </w:t>
      </w:r>
      <w:r>
        <w:t>3;</w:t>
      </w:r>
      <w:r>
        <w:rPr>
          <w:spacing w:val="-2"/>
        </w:rPr>
        <w:t xml:space="preserve"> </w:t>
      </w:r>
      <w:r>
        <w:t>KUPFER</w:t>
      </w:r>
      <w:r>
        <w:rPr>
          <w:spacing w:val="-1"/>
        </w:rPr>
        <w:t xml:space="preserve"> </w:t>
      </w:r>
      <w:r>
        <w:t>(2002);</w:t>
      </w:r>
      <w:r>
        <w:rPr>
          <w:spacing w:val="-1"/>
        </w:rPr>
        <w:t xml:space="preserve"> </w:t>
      </w:r>
      <w:r>
        <w:t>VISCUSI</w:t>
      </w:r>
      <w:r>
        <w:rPr>
          <w:spacing w:val="1"/>
        </w:rPr>
        <w:t xml:space="preserve"> </w:t>
      </w:r>
      <w:r>
        <w:rPr>
          <w:i/>
        </w:rPr>
        <w:t>et</w:t>
      </w:r>
      <w:r>
        <w:rPr>
          <w:i/>
          <w:spacing w:val="-3"/>
        </w:rPr>
        <w:t xml:space="preserve"> </w:t>
      </w:r>
      <w:r>
        <w:rPr>
          <w:i/>
        </w:rPr>
        <w:t xml:space="preserve">al. </w:t>
      </w:r>
      <w:r>
        <w:t>(2000),</w:t>
      </w:r>
      <w:r>
        <w:rPr>
          <w:spacing w:val="-1"/>
        </w:rPr>
        <w:t xml:space="preserve"> </w:t>
      </w:r>
      <w:r>
        <w:t>cap.</w:t>
      </w:r>
      <w:r>
        <w:rPr>
          <w:spacing w:val="-1"/>
        </w:rPr>
        <w:t xml:space="preserve"> </w:t>
      </w:r>
      <w:r>
        <w:t>6;</w:t>
      </w:r>
      <w:r>
        <w:rPr>
          <w:spacing w:val="-1"/>
        </w:rPr>
        <w:t xml:space="preserve"> </w:t>
      </w:r>
      <w:r>
        <w:rPr>
          <w:spacing w:val="-4"/>
        </w:rPr>
        <w:t>Guia</w:t>
      </w:r>
    </w:p>
    <w:p w14:paraId="2D901992" w14:textId="77777777" w:rsidR="00215B79" w:rsidRDefault="00000000">
      <w:pPr>
        <w:pStyle w:val="Corpodetexto"/>
        <w:spacing w:before="2"/>
        <w:ind w:left="943"/>
      </w:pPr>
      <w:r>
        <w:t>para</w:t>
      </w:r>
      <w:r>
        <w:rPr>
          <w:spacing w:val="-9"/>
        </w:rPr>
        <w:t xml:space="preserve"> </w:t>
      </w:r>
      <w:r>
        <w:t>Análise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Atos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Concentração</w:t>
      </w:r>
      <w:r>
        <w:rPr>
          <w:spacing w:val="-5"/>
        </w:rPr>
        <w:t xml:space="preserve"> </w:t>
      </w:r>
      <w:r>
        <w:t>Horizontais,</w:t>
      </w:r>
      <w:r>
        <w:rPr>
          <w:spacing w:val="-5"/>
        </w:rPr>
        <w:t xml:space="preserve"> </w:t>
      </w:r>
      <w:r>
        <w:t>CADE</w:t>
      </w:r>
      <w:r>
        <w:rPr>
          <w:spacing w:val="-7"/>
        </w:rPr>
        <w:t xml:space="preserve"> </w:t>
      </w:r>
      <w:r>
        <w:rPr>
          <w:spacing w:val="-2"/>
        </w:rPr>
        <w:t>(2016).</w:t>
      </w:r>
    </w:p>
    <w:p w14:paraId="0C31CB03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810"/>
        </w:tabs>
        <w:spacing w:before="59"/>
        <w:ind w:left="810" w:hanging="443"/>
        <w:rPr>
          <w:sz w:val="19"/>
        </w:rPr>
      </w:pPr>
      <w:r>
        <w:rPr>
          <w:sz w:val="19"/>
        </w:rPr>
        <w:t>Eficiências</w:t>
      </w:r>
      <w:r>
        <w:rPr>
          <w:spacing w:val="-9"/>
          <w:sz w:val="19"/>
        </w:rPr>
        <w:t xml:space="preserve"> </w:t>
      </w:r>
      <w:r>
        <w:rPr>
          <w:sz w:val="19"/>
        </w:rPr>
        <w:t>e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remédios</w:t>
      </w:r>
    </w:p>
    <w:p w14:paraId="6D45E4D0" w14:textId="77777777" w:rsidR="00215B79" w:rsidRDefault="00000000">
      <w:pPr>
        <w:pStyle w:val="Corpodetexto"/>
        <w:spacing w:before="60"/>
        <w:ind w:left="943"/>
      </w:pPr>
      <w:r>
        <w:t xml:space="preserve">MOTTA (2004), cap. 5; VISCUSI </w:t>
      </w:r>
      <w:r>
        <w:rPr>
          <w:i/>
        </w:rPr>
        <w:t xml:space="preserve">et al. </w:t>
      </w:r>
      <w:r>
        <w:t>(2000),</w:t>
      </w:r>
      <w:r>
        <w:rPr>
          <w:spacing w:val="80"/>
        </w:rPr>
        <w:t xml:space="preserve"> </w:t>
      </w:r>
      <w:r>
        <w:t>cap. 4 e 7 Guia para Análise de Atos de Concentração Horizontais, Seae/SDE (2001); Guia de Remédios (CADE, 2018)</w:t>
      </w:r>
    </w:p>
    <w:p w14:paraId="2D67FEA4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799"/>
          <w:tab w:val="left" w:pos="863"/>
        </w:tabs>
        <w:spacing w:before="59"/>
        <w:ind w:left="799" w:right="250" w:hanging="432"/>
        <w:rPr>
          <w:sz w:val="19"/>
        </w:rPr>
      </w:pPr>
      <w:r>
        <w:rPr>
          <w:sz w:val="19"/>
        </w:rPr>
        <w:tab/>
        <w:t>Atos</w:t>
      </w:r>
      <w:r>
        <w:rPr>
          <w:spacing w:val="40"/>
          <w:sz w:val="19"/>
        </w:rPr>
        <w:t xml:space="preserve"> </w:t>
      </w:r>
      <w:r>
        <w:rPr>
          <w:sz w:val="19"/>
        </w:rPr>
        <w:t>de</w:t>
      </w:r>
      <w:r>
        <w:rPr>
          <w:spacing w:val="40"/>
          <w:sz w:val="19"/>
        </w:rPr>
        <w:t xml:space="preserve"> </w:t>
      </w:r>
      <w:r>
        <w:rPr>
          <w:sz w:val="19"/>
        </w:rPr>
        <w:t>Concentração</w:t>
      </w:r>
      <w:r>
        <w:rPr>
          <w:spacing w:val="40"/>
          <w:sz w:val="19"/>
        </w:rPr>
        <w:t xml:space="preserve"> </w:t>
      </w:r>
      <w:r>
        <w:rPr>
          <w:sz w:val="19"/>
        </w:rPr>
        <w:t>na</w:t>
      </w:r>
      <w:r>
        <w:rPr>
          <w:spacing w:val="40"/>
          <w:sz w:val="19"/>
        </w:rPr>
        <w:t xml:space="preserve"> </w:t>
      </w:r>
      <w:r>
        <w:rPr>
          <w:sz w:val="19"/>
        </w:rPr>
        <w:t>Lei</w:t>
      </w:r>
      <w:r>
        <w:rPr>
          <w:spacing w:val="40"/>
          <w:sz w:val="19"/>
        </w:rPr>
        <w:t xml:space="preserve"> </w:t>
      </w:r>
      <w:r>
        <w:rPr>
          <w:sz w:val="19"/>
        </w:rPr>
        <w:t>12.539/2011:</w:t>
      </w:r>
      <w:r>
        <w:rPr>
          <w:spacing w:val="40"/>
          <w:sz w:val="19"/>
        </w:rPr>
        <w:t xml:space="preserve"> </w:t>
      </w:r>
      <w:r>
        <w:rPr>
          <w:sz w:val="19"/>
        </w:rPr>
        <w:t>critérios</w:t>
      </w:r>
      <w:r>
        <w:rPr>
          <w:spacing w:val="40"/>
          <w:sz w:val="19"/>
        </w:rPr>
        <w:t xml:space="preserve"> </w:t>
      </w:r>
      <w:r>
        <w:rPr>
          <w:sz w:val="19"/>
        </w:rPr>
        <w:t>de</w:t>
      </w:r>
      <w:r>
        <w:rPr>
          <w:spacing w:val="40"/>
          <w:sz w:val="19"/>
        </w:rPr>
        <w:t xml:space="preserve"> </w:t>
      </w:r>
      <w:r>
        <w:rPr>
          <w:sz w:val="19"/>
        </w:rPr>
        <w:t>submissão</w:t>
      </w:r>
      <w:r>
        <w:rPr>
          <w:spacing w:val="40"/>
          <w:sz w:val="19"/>
        </w:rPr>
        <w:t xml:space="preserve"> </w:t>
      </w:r>
      <w:r>
        <w:rPr>
          <w:sz w:val="19"/>
        </w:rPr>
        <w:t>–</w:t>
      </w:r>
      <w:r>
        <w:rPr>
          <w:spacing w:val="40"/>
          <w:sz w:val="19"/>
        </w:rPr>
        <w:t xml:space="preserve"> </w:t>
      </w:r>
      <w:r>
        <w:rPr>
          <w:sz w:val="19"/>
        </w:rPr>
        <w:t>os</w:t>
      </w:r>
      <w:r>
        <w:rPr>
          <w:spacing w:val="40"/>
          <w:sz w:val="19"/>
        </w:rPr>
        <w:t xml:space="preserve"> </w:t>
      </w:r>
      <w:r>
        <w:rPr>
          <w:sz w:val="19"/>
        </w:rPr>
        <w:t>conceitos</w:t>
      </w:r>
      <w:r>
        <w:rPr>
          <w:spacing w:val="40"/>
          <w:sz w:val="19"/>
        </w:rPr>
        <w:t xml:space="preserve"> </w:t>
      </w:r>
      <w:r>
        <w:rPr>
          <w:sz w:val="19"/>
        </w:rPr>
        <w:t>de concentração e controle; critérios de aprovação; procedimentos de análise.</w:t>
      </w:r>
    </w:p>
    <w:p w14:paraId="09A0B5D2" w14:textId="77777777" w:rsidR="00215B79" w:rsidRDefault="00000000">
      <w:pPr>
        <w:pStyle w:val="Corpodetexto"/>
        <w:spacing w:before="59"/>
        <w:ind w:left="943"/>
      </w:pPr>
      <w:r>
        <w:t>CORDOVIL</w:t>
      </w:r>
      <w:r>
        <w:rPr>
          <w:spacing w:val="-6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al.</w:t>
      </w:r>
      <w:r>
        <w:rPr>
          <w:spacing w:val="-7"/>
        </w:rPr>
        <w:t xml:space="preserve"> </w:t>
      </w:r>
      <w:r>
        <w:t>(2011:141-173;</w:t>
      </w:r>
      <w:r>
        <w:rPr>
          <w:spacing w:val="-7"/>
        </w:rPr>
        <w:t xml:space="preserve"> </w:t>
      </w:r>
      <w:r>
        <w:t>195-216);</w:t>
      </w:r>
      <w:r>
        <w:rPr>
          <w:spacing w:val="-8"/>
        </w:rPr>
        <w:t xml:space="preserve"> </w:t>
      </w:r>
      <w:r>
        <w:t>Lei</w:t>
      </w:r>
      <w:r>
        <w:rPr>
          <w:spacing w:val="-8"/>
        </w:rPr>
        <w:t xml:space="preserve"> </w:t>
      </w:r>
      <w:r>
        <w:t>12.529/2011;</w:t>
      </w:r>
      <w:r>
        <w:rPr>
          <w:spacing w:val="-5"/>
        </w:rPr>
        <w:t xml:space="preserve"> </w:t>
      </w:r>
      <w:r>
        <w:t>CADE,</w:t>
      </w:r>
      <w:r>
        <w:rPr>
          <w:spacing w:val="-6"/>
        </w:rPr>
        <w:t xml:space="preserve"> </w:t>
      </w:r>
      <w:r>
        <w:t>Resolução</w:t>
      </w:r>
      <w:r>
        <w:rPr>
          <w:spacing w:val="-8"/>
        </w:rPr>
        <w:t xml:space="preserve"> </w:t>
      </w:r>
      <w:r>
        <w:rPr>
          <w:spacing w:val="-2"/>
        </w:rPr>
        <w:t>02/2012</w:t>
      </w:r>
    </w:p>
    <w:p w14:paraId="756BDD67" w14:textId="77777777" w:rsidR="00215B79" w:rsidRDefault="00000000">
      <w:pPr>
        <w:pStyle w:val="Corpodetexto"/>
        <w:spacing w:before="4"/>
        <w:ind w:left="943"/>
      </w:pPr>
      <w:r>
        <w:t>–</w:t>
      </w:r>
      <w:r>
        <w:rPr>
          <w:spacing w:val="-8"/>
        </w:rPr>
        <w:t xml:space="preserve"> </w:t>
      </w:r>
      <w:r>
        <w:t>Atos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Concentração;</w:t>
      </w:r>
      <w:r>
        <w:rPr>
          <w:spacing w:val="-5"/>
        </w:rPr>
        <w:t xml:space="preserve"> </w:t>
      </w:r>
      <w:r>
        <w:t>CADE,</w:t>
      </w:r>
      <w:r>
        <w:rPr>
          <w:spacing w:val="-7"/>
        </w:rPr>
        <w:t xml:space="preserve"> </w:t>
      </w:r>
      <w:r>
        <w:t>Regimento</w:t>
      </w:r>
      <w:r>
        <w:rPr>
          <w:spacing w:val="-8"/>
        </w:rPr>
        <w:t xml:space="preserve"> </w:t>
      </w:r>
      <w:r>
        <w:rPr>
          <w:spacing w:val="-2"/>
        </w:rPr>
        <w:t>Interno.</w:t>
      </w:r>
    </w:p>
    <w:p w14:paraId="4619A763" w14:textId="77777777" w:rsidR="00215B79" w:rsidRDefault="00215B79">
      <w:pPr>
        <w:pStyle w:val="Corpodetexto"/>
        <w:spacing w:before="119"/>
      </w:pPr>
    </w:p>
    <w:p w14:paraId="61375B40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478"/>
        </w:tabs>
        <w:ind w:left="478" w:hanging="255"/>
        <w:rPr>
          <w:sz w:val="19"/>
        </w:rPr>
      </w:pPr>
      <w:r>
        <w:rPr>
          <w:sz w:val="19"/>
        </w:rPr>
        <w:t>Métodos</w:t>
      </w:r>
      <w:r>
        <w:rPr>
          <w:spacing w:val="-10"/>
          <w:sz w:val="19"/>
        </w:rPr>
        <w:t xml:space="preserve"> </w:t>
      </w:r>
      <w:r>
        <w:rPr>
          <w:sz w:val="19"/>
        </w:rPr>
        <w:t>quantitativos</w:t>
      </w:r>
      <w:r>
        <w:rPr>
          <w:spacing w:val="-9"/>
          <w:sz w:val="19"/>
        </w:rPr>
        <w:t xml:space="preserve"> </w:t>
      </w:r>
      <w:r>
        <w:rPr>
          <w:sz w:val="19"/>
        </w:rPr>
        <w:t>no</w:t>
      </w:r>
      <w:r>
        <w:rPr>
          <w:spacing w:val="-8"/>
          <w:sz w:val="19"/>
        </w:rPr>
        <w:t xml:space="preserve"> </w:t>
      </w:r>
      <w:r>
        <w:rPr>
          <w:sz w:val="19"/>
        </w:rPr>
        <w:t>antitruste</w:t>
      </w:r>
      <w:r>
        <w:rPr>
          <w:spacing w:val="-5"/>
          <w:sz w:val="19"/>
        </w:rPr>
        <w:t xml:space="preserve"> </w:t>
      </w:r>
      <w:r>
        <w:rPr>
          <w:sz w:val="19"/>
        </w:rPr>
        <w:t>[1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sessão]:</w:t>
      </w:r>
    </w:p>
    <w:p w14:paraId="23B4A1BC" w14:textId="77777777" w:rsidR="00215B79" w:rsidRDefault="00000000">
      <w:pPr>
        <w:pStyle w:val="Corpodetexto"/>
        <w:spacing w:before="57"/>
        <w:ind w:left="223" w:right="247"/>
      </w:pPr>
      <w:r>
        <w:t>6.1</w:t>
      </w:r>
      <w:r>
        <w:rPr>
          <w:spacing w:val="-1"/>
        </w:rPr>
        <w:t xml:space="preserve"> </w:t>
      </w:r>
      <w:r>
        <w:t>Aplicação para</w:t>
      </w:r>
      <w:r>
        <w:rPr>
          <w:spacing w:val="-1"/>
        </w:rPr>
        <w:t xml:space="preserve"> </w:t>
      </w:r>
      <w:r>
        <w:t>delimitação de</w:t>
      </w:r>
      <w:r>
        <w:rPr>
          <w:spacing w:val="-1"/>
        </w:rPr>
        <w:t xml:space="preserve"> </w:t>
      </w:r>
      <w:r>
        <w:t>mercado</w:t>
      </w:r>
      <w:r>
        <w:rPr>
          <w:spacing w:val="-1"/>
        </w:rPr>
        <w:t xml:space="preserve"> </w:t>
      </w:r>
      <w:r>
        <w:t>relevante . Uso de</w:t>
      </w:r>
      <w:r>
        <w:rPr>
          <w:spacing w:val="-1"/>
        </w:rPr>
        <w:t xml:space="preserve"> </w:t>
      </w:r>
      <w:r>
        <w:t>experimentos</w:t>
      </w:r>
      <w:r>
        <w:rPr>
          <w:spacing w:val="-1"/>
        </w:rPr>
        <w:t xml:space="preserve"> </w:t>
      </w:r>
      <w:r>
        <w:t>naturais, correlação de preços, e perda crítica</w:t>
      </w:r>
    </w:p>
    <w:p w14:paraId="63AD69F5" w14:textId="77777777" w:rsidR="00215B79" w:rsidRDefault="00000000">
      <w:pPr>
        <w:pStyle w:val="Corpodetexto"/>
        <w:spacing w:before="64"/>
        <w:ind w:left="223"/>
      </w:pPr>
      <w:r>
        <w:t>6.2.</w:t>
      </w:r>
      <w:r>
        <w:rPr>
          <w:spacing w:val="-7"/>
        </w:rPr>
        <w:t xml:space="preserve"> </w:t>
      </w:r>
      <w:r>
        <w:t>Aplicação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análise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efeitos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atos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concentração</w:t>
      </w:r>
      <w:r>
        <w:rPr>
          <w:spacing w:val="-6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rPr>
          <w:spacing w:val="-2"/>
        </w:rPr>
        <w:t>preços.</w:t>
      </w:r>
    </w:p>
    <w:p w14:paraId="0EC6D2D8" w14:textId="77777777" w:rsidR="00215B79" w:rsidRDefault="00000000">
      <w:pPr>
        <w:pStyle w:val="Corpodetexto"/>
        <w:spacing w:before="58"/>
        <w:ind w:left="931"/>
      </w:pPr>
      <w:r>
        <w:t>DAVIES</w:t>
      </w:r>
      <w:r>
        <w:rPr>
          <w:spacing w:val="-2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GARCÉS</w:t>
      </w:r>
      <w:r>
        <w:rPr>
          <w:spacing w:val="-2"/>
        </w:rPr>
        <w:t xml:space="preserve"> </w:t>
      </w:r>
      <w:r>
        <w:t>(2010),</w:t>
      </w:r>
      <w:r>
        <w:rPr>
          <w:spacing w:val="-1"/>
        </w:rPr>
        <w:t xml:space="preserve"> </w:t>
      </w:r>
      <w:r>
        <w:t>cap.</w:t>
      </w:r>
      <w:r>
        <w:rPr>
          <w:spacing w:val="-2"/>
        </w:rPr>
        <w:t xml:space="preserve"> </w:t>
      </w:r>
      <w:r>
        <w:t>4.</w:t>
      </w:r>
      <w:r>
        <w:rPr>
          <w:spacing w:val="-13"/>
        </w:rPr>
        <w:t xml:space="preserve"> </w:t>
      </w:r>
      <w:r>
        <w:t>PITTMAN</w:t>
      </w:r>
      <w:r>
        <w:rPr>
          <w:spacing w:val="-2"/>
        </w:rPr>
        <w:t xml:space="preserve"> </w:t>
      </w:r>
      <w:r>
        <w:t>(2018),</w:t>
      </w:r>
      <w:r>
        <w:rPr>
          <w:spacing w:val="-1"/>
        </w:rPr>
        <w:t xml:space="preserve"> </w:t>
      </w:r>
      <w:r>
        <w:t>MORESI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SALOP</w:t>
      </w:r>
      <w:r>
        <w:rPr>
          <w:spacing w:val="-1"/>
        </w:rPr>
        <w:t xml:space="preserve"> </w:t>
      </w:r>
      <w:r>
        <w:t>(2021),</w:t>
      </w:r>
      <w:r>
        <w:rPr>
          <w:spacing w:val="-1"/>
        </w:rPr>
        <w:t xml:space="preserve"> </w:t>
      </w:r>
      <w:r>
        <w:t>VALETTI</w:t>
      </w:r>
      <w:r>
        <w:rPr>
          <w:spacing w:val="-2"/>
        </w:rPr>
        <w:t xml:space="preserve"> </w:t>
      </w:r>
      <w:r>
        <w:t>e ZENGER (2021).</w:t>
      </w:r>
    </w:p>
    <w:p w14:paraId="7C935F17" w14:textId="77777777" w:rsidR="00215B79" w:rsidRDefault="00215B79">
      <w:pPr>
        <w:pStyle w:val="Corpodetexto"/>
        <w:spacing w:before="123"/>
      </w:pPr>
    </w:p>
    <w:p w14:paraId="3CB3DF28" w14:textId="77777777" w:rsidR="00215B79" w:rsidRDefault="00000000">
      <w:pPr>
        <w:pStyle w:val="PargrafodaLista"/>
        <w:numPr>
          <w:ilvl w:val="0"/>
          <w:numId w:val="1"/>
        </w:numPr>
        <w:tabs>
          <w:tab w:val="left" w:pos="479"/>
        </w:tabs>
        <w:ind w:left="479" w:hanging="256"/>
        <w:rPr>
          <w:sz w:val="19"/>
        </w:rPr>
      </w:pPr>
      <w:r>
        <w:rPr>
          <w:sz w:val="19"/>
        </w:rPr>
        <w:t>Tópicos</w:t>
      </w:r>
      <w:r>
        <w:rPr>
          <w:spacing w:val="-8"/>
          <w:sz w:val="19"/>
        </w:rPr>
        <w:t xml:space="preserve"> </w:t>
      </w:r>
      <w:r>
        <w:rPr>
          <w:sz w:val="19"/>
        </w:rPr>
        <w:t>selecionados</w:t>
      </w:r>
      <w:r>
        <w:rPr>
          <w:spacing w:val="-7"/>
          <w:sz w:val="19"/>
        </w:rPr>
        <w:t xml:space="preserve"> </w:t>
      </w:r>
      <w:r>
        <w:rPr>
          <w:sz w:val="19"/>
        </w:rPr>
        <w:t>em</w:t>
      </w:r>
      <w:r>
        <w:rPr>
          <w:spacing w:val="-3"/>
          <w:sz w:val="19"/>
        </w:rPr>
        <w:t xml:space="preserve"> </w:t>
      </w:r>
      <w:r>
        <w:rPr>
          <w:sz w:val="19"/>
        </w:rPr>
        <w:t>Defesa</w:t>
      </w:r>
      <w:r>
        <w:rPr>
          <w:spacing w:val="-8"/>
          <w:sz w:val="19"/>
        </w:rPr>
        <w:t xml:space="preserve"> </w:t>
      </w:r>
      <w:r>
        <w:rPr>
          <w:sz w:val="19"/>
        </w:rPr>
        <w:t>da</w:t>
      </w:r>
      <w:r>
        <w:rPr>
          <w:spacing w:val="-7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7"/>
          <w:sz w:val="19"/>
        </w:rPr>
        <w:t xml:space="preserve"> </w:t>
      </w:r>
      <w:r>
        <w:rPr>
          <w:sz w:val="19"/>
        </w:rPr>
        <w:t>[3</w:t>
      </w:r>
      <w:r>
        <w:rPr>
          <w:spacing w:val="-6"/>
          <w:sz w:val="19"/>
        </w:rPr>
        <w:t xml:space="preserve"> </w:t>
      </w:r>
      <w:r>
        <w:rPr>
          <w:spacing w:val="-2"/>
          <w:sz w:val="19"/>
        </w:rPr>
        <w:t>sessões]:</w:t>
      </w:r>
    </w:p>
    <w:p w14:paraId="5B84C74A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666"/>
        </w:tabs>
        <w:spacing w:before="59"/>
        <w:ind w:left="666" w:hanging="443"/>
        <w:rPr>
          <w:sz w:val="19"/>
        </w:rPr>
      </w:pPr>
      <w:r>
        <w:rPr>
          <w:sz w:val="19"/>
        </w:rPr>
        <w:t>Análise</w:t>
      </w:r>
      <w:r>
        <w:rPr>
          <w:spacing w:val="-8"/>
          <w:sz w:val="19"/>
        </w:rPr>
        <w:t xml:space="preserve"> </w:t>
      </w:r>
      <w:r>
        <w:rPr>
          <w:sz w:val="19"/>
        </w:rPr>
        <w:t>de</w:t>
      </w:r>
      <w:r>
        <w:rPr>
          <w:spacing w:val="-8"/>
          <w:sz w:val="19"/>
        </w:rPr>
        <w:t xml:space="preserve"> </w:t>
      </w:r>
      <w:r>
        <w:rPr>
          <w:sz w:val="19"/>
        </w:rPr>
        <w:t>concorrência</w:t>
      </w:r>
      <w:r>
        <w:rPr>
          <w:spacing w:val="-8"/>
          <w:sz w:val="19"/>
        </w:rPr>
        <w:t xml:space="preserve"> </w:t>
      </w:r>
      <w:r>
        <w:rPr>
          <w:sz w:val="19"/>
        </w:rPr>
        <w:t>dinâmica</w:t>
      </w:r>
      <w:r>
        <w:rPr>
          <w:spacing w:val="-9"/>
          <w:sz w:val="19"/>
        </w:rPr>
        <w:t xml:space="preserve"> </w:t>
      </w:r>
      <w:r>
        <w:rPr>
          <w:sz w:val="19"/>
        </w:rPr>
        <w:t>e</w:t>
      </w:r>
      <w:r>
        <w:rPr>
          <w:spacing w:val="-4"/>
          <w:sz w:val="19"/>
        </w:rPr>
        <w:t xml:space="preserve"> </w:t>
      </w:r>
      <w:r>
        <w:rPr>
          <w:sz w:val="19"/>
        </w:rPr>
        <w:t>mercados</w:t>
      </w:r>
      <w:r>
        <w:rPr>
          <w:spacing w:val="-6"/>
          <w:sz w:val="19"/>
        </w:rPr>
        <w:t xml:space="preserve"> </w:t>
      </w:r>
      <w:r>
        <w:rPr>
          <w:sz w:val="19"/>
        </w:rPr>
        <w:t>intensivos</w:t>
      </w:r>
      <w:r>
        <w:rPr>
          <w:spacing w:val="-8"/>
          <w:sz w:val="19"/>
        </w:rPr>
        <w:t xml:space="preserve"> </w:t>
      </w:r>
      <w:r>
        <w:rPr>
          <w:sz w:val="19"/>
        </w:rPr>
        <w:t>em</w:t>
      </w:r>
      <w:r>
        <w:rPr>
          <w:spacing w:val="-7"/>
          <w:sz w:val="19"/>
        </w:rPr>
        <w:t xml:space="preserve"> </w:t>
      </w:r>
      <w:r>
        <w:rPr>
          <w:spacing w:val="-2"/>
          <w:sz w:val="19"/>
        </w:rPr>
        <w:t>inovação</w:t>
      </w:r>
    </w:p>
    <w:p w14:paraId="0FDE3FD9" w14:textId="77777777" w:rsidR="00215B79" w:rsidRDefault="00000000">
      <w:pPr>
        <w:pStyle w:val="Corpodetexto"/>
        <w:spacing w:before="57"/>
        <w:ind w:left="943" w:right="247"/>
      </w:pPr>
      <w:r>
        <w:t>SHAPIRO (2011); FEDERICO, G., MORTON, F. C. e SHAPIRO, C. (2020); LYRA e PIRES-ALVES (2024).</w:t>
      </w:r>
    </w:p>
    <w:p w14:paraId="5C4412C4" w14:textId="77777777" w:rsidR="00215B79" w:rsidRDefault="00215B79">
      <w:pPr>
        <w:pStyle w:val="Corpodetexto"/>
        <w:spacing w:before="124"/>
      </w:pPr>
    </w:p>
    <w:p w14:paraId="3A90C61D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666"/>
          <w:tab w:val="left" w:pos="931"/>
        </w:tabs>
        <w:spacing w:line="302" w:lineRule="auto"/>
        <w:ind w:left="931" w:right="2328" w:hanging="708"/>
        <w:rPr>
          <w:sz w:val="19"/>
        </w:rPr>
      </w:pPr>
      <w:r>
        <w:rPr>
          <w:sz w:val="19"/>
        </w:rPr>
        <w:t>A interface entre Defesa da Concorrência e Propriedade Intelectual POSSAS</w:t>
      </w:r>
      <w:r>
        <w:rPr>
          <w:spacing w:val="-5"/>
          <w:sz w:val="19"/>
        </w:rPr>
        <w:t xml:space="preserve"> </w:t>
      </w:r>
      <w:r>
        <w:rPr>
          <w:sz w:val="19"/>
        </w:rPr>
        <w:t>e</w:t>
      </w:r>
      <w:r>
        <w:rPr>
          <w:spacing w:val="-5"/>
          <w:sz w:val="19"/>
        </w:rPr>
        <w:t xml:space="preserve"> </w:t>
      </w:r>
      <w:r>
        <w:rPr>
          <w:sz w:val="19"/>
        </w:rPr>
        <w:t>MELLO</w:t>
      </w:r>
      <w:r>
        <w:rPr>
          <w:spacing w:val="-6"/>
          <w:sz w:val="19"/>
        </w:rPr>
        <w:t xml:space="preserve"> </w:t>
      </w:r>
      <w:r>
        <w:rPr>
          <w:sz w:val="19"/>
        </w:rPr>
        <w:t>(2011),</w:t>
      </w:r>
      <w:r>
        <w:rPr>
          <w:spacing w:val="-4"/>
          <w:sz w:val="19"/>
        </w:rPr>
        <w:t xml:space="preserve"> </w:t>
      </w:r>
      <w:r>
        <w:rPr>
          <w:sz w:val="19"/>
        </w:rPr>
        <w:t>LAWRANCE,</w:t>
      </w:r>
      <w:r>
        <w:rPr>
          <w:spacing w:val="-4"/>
          <w:sz w:val="19"/>
        </w:rPr>
        <w:t xml:space="preserve"> </w:t>
      </w:r>
      <w:r>
        <w:rPr>
          <w:sz w:val="19"/>
        </w:rPr>
        <w:t>ROTONDO</w:t>
      </w:r>
      <w:r>
        <w:rPr>
          <w:spacing w:val="-5"/>
          <w:sz w:val="19"/>
        </w:rPr>
        <w:t xml:space="preserve"> </w:t>
      </w:r>
      <w:r>
        <w:rPr>
          <w:sz w:val="19"/>
        </w:rPr>
        <w:t>e</w:t>
      </w:r>
      <w:r>
        <w:rPr>
          <w:spacing w:val="-5"/>
          <w:sz w:val="19"/>
        </w:rPr>
        <w:t xml:space="preserve"> </w:t>
      </w:r>
      <w:r>
        <w:rPr>
          <w:sz w:val="19"/>
        </w:rPr>
        <w:t>TREACY</w:t>
      </w:r>
      <w:r>
        <w:rPr>
          <w:spacing w:val="-4"/>
          <w:sz w:val="19"/>
        </w:rPr>
        <w:t xml:space="preserve"> </w:t>
      </w:r>
      <w:r>
        <w:rPr>
          <w:sz w:val="19"/>
        </w:rPr>
        <w:t>(2016).</w:t>
      </w:r>
    </w:p>
    <w:p w14:paraId="5F0D295D" w14:textId="77777777" w:rsidR="00215B79" w:rsidRDefault="00000000">
      <w:pPr>
        <w:pStyle w:val="PargrafodaLista"/>
        <w:numPr>
          <w:ilvl w:val="1"/>
          <w:numId w:val="1"/>
        </w:numPr>
        <w:tabs>
          <w:tab w:val="left" w:pos="666"/>
        </w:tabs>
        <w:spacing w:line="230" w:lineRule="exact"/>
        <w:ind w:left="666" w:hanging="443"/>
        <w:rPr>
          <w:sz w:val="19"/>
        </w:rPr>
      </w:pPr>
      <w:r>
        <w:rPr>
          <w:sz w:val="19"/>
        </w:rPr>
        <w:t>Concorrência</w:t>
      </w:r>
      <w:r>
        <w:rPr>
          <w:spacing w:val="-10"/>
          <w:sz w:val="19"/>
        </w:rPr>
        <w:t xml:space="preserve"> </w:t>
      </w:r>
      <w:r>
        <w:rPr>
          <w:sz w:val="19"/>
        </w:rPr>
        <w:t>e</w:t>
      </w:r>
      <w:r>
        <w:rPr>
          <w:spacing w:val="-8"/>
          <w:sz w:val="19"/>
        </w:rPr>
        <w:t xml:space="preserve"> </w:t>
      </w:r>
      <w:r>
        <w:rPr>
          <w:sz w:val="19"/>
        </w:rPr>
        <w:t>Política</w:t>
      </w:r>
      <w:r>
        <w:rPr>
          <w:spacing w:val="-10"/>
          <w:sz w:val="19"/>
        </w:rPr>
        <w:t xml:space="preserve"> </w:t>
      </w:r>
      <w:r>
        <w:rPr>
          <w:spacing w:val="-2"/>
          <w:sz w:val="19"/>
        </w:rPr>
        <w:t>Industrial</w:t>
      </w:r>
    </w:p>
    <w:p w14:paraId="16F8C508" w14:textId="77777777" w:rsidR="00215B79" w:rsidRDefault="00000000">
      <w:pPr>
        <w:pStyle w:val="Corpodetexto"/>
        <w:spacing w:before="57"/>
        <w:ind w:left="223"/>
      </w:pPr>
      <w:r>
        <w:t>JUHÁSZ,</w:t>
      </w:r>
      <w:r>
        <w:rPr>
          <w:spacing w:val="57"/>
        </w:rPr>
        <w:t xml:space="preserve"> </w:t>
      </w:r>
      <w:r>
        <w:t>LANE</w:t>
      </w:r>
      <w:r>
        <w:rPr>
          <w:spacing w:val="57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RODRIK</w:t>
      </w:r>
      <w:r>
        <w:rPr>
          <w:spacing w:val="59"/>
        </w:rPr>
        <w:t xml:space="preserve"> </w:t>
      </w:r>
      <w:r>
        <w:t>(2013);</w:t>
      </w:r>
      <w:r>
        <w:rPr>
          <w:spacing w:val="57"/>
        </w:rPr>
        <w:t xml:space="preserve"> </w:t>
      </w:r>
      <w:r>
        <w:t>PIECHUCKA,</w:t>
      </w:r>
      <w:r>
        <w:rPr>
          <w:spacing w:val="59"/>
        </w:rPr>
        <w:t xml:space="preserve"> </w:t>
      </w:r>
      <w:r>
        <w:t>SAURI-ROMERO</w:t>
      </w:r>
      <w:r>
        <w:rPr>
          <w:spacing w:val="58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SMULDERS</w:t>
      </w:r>
      <w:r>
        <w:rPr>
          <w:spacing w:val="57"/>
        </w:rPr>
        <w:t xml:space="preserve"> </w:t>
      </w:r>
      <w:r>
        <w:t>(2024).</w:t>
      </w:r>
      <w:r>
        <w:rPr>
          <w:spacing w:val="57"/>
        </w:rPr>
        <w:t xml:space="preserve"> </w:t>
      </w:r>
      <w:r>
        <w:rPr>
          <w:spacing w:val="-4"/>
        </w:rPr>
        <w:t>7.4.</w:t>
      </w:r>
    </w:p>
    <w:p w14:paraId="60AB7B20" w14:textId="77777777" w:rsidR="00215B79" w:rsidRDefault="00000000">
      <w:pPr>
        <w:pStyle w:val="Corpodetexto"/>
        <w:spacing w:before="2"/>
        <w:ind w:left="223"/>
      </w:pPr>
      <w:r>
        <w:t>Mercados</w:t>
      </w:r>
      <w:r>
        <w:rPr>
          <w:spacing w:val="-9"/>
        </w:rPr>
        <w:t xml:space="preserve"> </w:t>
      </w:r>
      <w:r>
        <w:t>digitais</w:t>
      </w:r>
      <w:r>
        <w:rPr>
          <w:spacing w:val="-6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propostas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regulação</w:t>
      </w:r>
      <w:r>
        <w:rPr>
          <w:spacing w:val="-8"/>
        </w:rPr>
        <w:t xml:space="preserve"> </w:t>
      </w:r>
      <w:r>
        <w:t>econômica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plataformas.</w:t>
      </w:r>
    </w:p>
    <w:p w14:paraId="2D9F75CF" w14:textId="77777777" w:rsidR="00215B79" w:rsidRDefault="00000000">
      <w:pPr>
        <w:pStyle w:val="Corpodetexto"/>
        <w:spacing w:before="62"/>
        <w:ind w:left="931"/>
      </w:pPr>
      <w:r>
        <w:t>GOLOVANOVA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RIBEIRO</w:t>
      </w:r>
      <w:r>
        <w:rPr>
          <w:spacing w:val="-8"/>
        </w:rPr>
        <w:t xml:space="preserve"> </w:t>
      </w:r>
      <w:r>
        <w:t>(2022);</w:t>
      </w:r>
      <w:r>
        <w:rPr>
          <w:spacing w:val="-9"/>
        </w:rPr>
        <w:t xml:space="preserve"> </w:t>
      </w:r>
      <w:r>
        <w:t>PIRES-ALVES</w:t>
      </w:r>
      <w:r>
        <w:rPr>
          <w:spacing w:val="-9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t>al.(2023);</w:t>
      </w:r>
      <w:r>
        <w:rPr>
          <w:spacing w:val="-9"/>
        </w:rPr>
        <w:t xml:space="preserve"> </w:t>
      </w:r>
      <w:r>
        <w:t>PODSZUN</w:t>
      </w:r>
      <w:r>
        <w:rPr>
          <w:spacing w:val="-9"/>
        </w:rPr>
        <w:t xml:space="preserve"> </w:t>
      </w:r>
      <w:r>
        <w:rPr>
          <w:spacing w:val="-2"/>
        </w:rPr>
        <w:t>(2023)</w:t>
      </w:r>
    </w:p>
    <w:p w14:paraId="5977515A" w14:textId="77777777" w:rsidR="00215B79" w:rsidRDefault="00215B79">
      <w:pPr>
        <w:pStyle w:val="Corpodetexto"/>
        <w:rPr>
          <w:sz w:val="20"/>
        </w:rPr>
      </w:pPr>
    </w:p>
    <w:p w14:paraId="5178CAA7" w14:textId="77777777" w:rsidR="00215B79" w:rsidRDefault="00000000">
      <w:pPr>
        <w:pStyle w:val="Corpodetexto"/>
        <w:spacing w:before="23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9153D61" wp14:editId="5EE06304">
                <wp:simplePos x="0" y="0"/>
                <wp:positionH relativeFrom="page">
                  <wp:posOffset>788212</wp:posOffset>
                </wp:positionH>
                <wp:positionV relativeFrom="paragraph">
                  <wp:posOffset>318870</wp:posOffset>
                </wp:positionV>
                <wp:extent cx="6053455" cy="14224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3455" cy="142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3455" h="142240">
                              <a:moveTo>
                                <a:pt x="6053010" y="135636"/>
                              </a:moveTo>
                              <a:lnTo>
                                <a:pt x="6046978" y="135636"/>
                              </a:lnTo>
                              <a:lnTo>
                                <a:pt x="6096" y="135636"/>
                              </a:lnTo>
                              <a:lnTo>
                                <a:pt x="0" y="135636"/>
                              </a:lnTo>
                              <a:lnTo>
                                <a:pt x="0" y="141719"/>
                              </a:lnTo>
                              <a:lnTo>
                                <a:pt x="6096" y="141719"/>
                              </a:lnTo>
                              <a:lnTo>
                                <a:pt x="6046927" y="141719"/>
                              </a:lnTo>
                              <a:lnTo>
                                <a:pt x="6053010" y="141719"/>
                              </a:lnTo>
                              <a:lnTo>
                                <a:pt x="6053010" y="135636"/>
                              </a:lnTo>
                              <a:close/>
                            </a:path>
                            <a:path w="6053455" h="142240">
                              <a:moveTo>
                                <a:pt x="6053010" y="0"/>
                              </a:moveTo>
                              <a:lnTo>
                                <a:pt x="604697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6096" y="6083"/>
                              </a:lnTo>
                              <a:lnTo>
                                <a:pt x="6046927" y="6083"/>
                              </a:lnTo>
                              <a:lnTo>
                                <a:pt x="6046927" y="135623"/>
                              </a:lnTo>
                              <a:lnTo>
                                <a:pt x="6053010" y="135623"/>
                              </a:lnTo>
                              <a:lnTo>
                                <a:pt x="6053010" y="6083"/>
                              </a:lnTo>
                              <a:lnTo>
                                <a:pt x="6053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129BEA" id="Graphic 9" o:spid="_x0000_s1026" style="position:absolute;margin-left:62.05pt;margin-top:25.1pt;width:476.65pt;height:11.2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3455,142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7hAjQIAAOcHAAAOAAAAZHJzL2Uyb0RvYy54bWysVd9vmzAQfp+0/8Hy+wL5RVoUUk2tOk2q&#10;ukrttGfHmIBmsGc7IfnvdzaY0HRKybY84HP8+fjuvuNuebMvOdoxpQtRJXg8CjFiFRVpUW0S/P3l&#10;/tMVRtqQKiVcVCzBB6bxzerjh2UtYzYRueApUwicVDquZYJzY2QcBJrmrCR6JCSr4DATqiQGtmoT&#10;pIrU4L3kwSQMo6AWKpVKUKY1/HvXHOKV859ljJpvWaaZQTzBwM24p3LPtX0GqyWJN4rIvKAtDfIX&#10;LEpSVPDSztUdMQRtVfHGVVlQJbTIzIiKMhBZVlDmYoBoxuFJNM85kczFAsnRskuT/n9u6ePuWT4p&#10;S13LB0F/ashIUEsddyd2o1vMPlOlxQJxtHdZPHRZZHuDKPwZhfPpbD7HiMLZeDaZzFyaAxL723Sr&#10;zRcmnCeye9CmUSH1Fsm9RfeVNxVoaVXkTkWDEaioMAIV142Kkhh7z9KzJqp7VPKOiT0uxY69CAc0&#10;NgzLGLKPkSU8nUfTyHoEwkcgr15fmEXXCyjt0wse5lfZ+r+OhmL/wMI782vjtAXOxovxdUvXA/x6&#10;+vYhWAhssmjIDoH3EnchvJ9nT5hyoVmTeivhP0rpy26Iih7rmfj1JIXnYY0kQzBReDU9K9qxDCbn&#10;gVHYq62h2HdfH4XHOrgIbD+fd1n0iuYy+AAqR9+nOrwpLvjAu54Bdr8racGL9L7g3JagVpv1LVdo&#10;R+wQcb9Wux7M9cymTdqGuRbp4UmhGiZLgvWvLVEMI/61gtYN0hpvKG+svaEMvxVuWLnqV9q87H8Q&#10;JZEEM8EGuuyj8IOBxL592lg6rL1Zic9bI7LC9lbHrWHUbmCauAbXTj47rvp7hzrO59VvAAAA//8D&#10;AFBLAwQUAAYACAAAACEAejyFjOAAAAAKAQAADwAAAGRycy9kb3ducmV2LnhtbEyPsU7DMBRFdyT+&#10;wXpILIjaNaFuQ5wKIcFAJxqWbk78iENjO4rdJvw97gTj1Tu697xiO9uenHEMnXcSlgsGBF3jdeda&#10;CZ/V6/0aSIjKadV7hxJ+MMC2vL4qVK795D7wvI8tSSUu5EqCiXHIKQ2NQavCwg/o0u3Lj1bFFMeW&#10;6lFNqdz2lDO2olZ1Li0YNeCLwea4P1kJU3fXHueHzbfYHUT2vjYVr98qKW9v5ucnIBHn+AfDRT+p&#10;Q5mcan9yOpA+ZZ4tEyrhkXEgF4AJkQGpJQi+AloW9P8L5S8AAAD//wMAUEsBAi0AFAAGAAgAAAAh&#10;ALaDOJL+AAAA4QEAABMAAAAAAAAAAAAAAAAAAAAAAFtDb250ZW50X1R5cGVzXS54bWxQSwECLQAU&#10;AAYACAAAACEAOP0h/9YAAACUAQAACwAAAAAAAAAAAAAAAAAvAQAAX3JlbHMvLnJlbHNQSwECLQAU&#10;AAYACAAAACEAnXO4QI0CAADnBwAADgAAAAAAAAAAAAAAAAAuAgAAZHJzL2Uyb0RvYy54bWxQSwEC&#10;LQAUAAYACAAAACEAejyFjOAAAAAKAQAADwAAAAAAAAAAAAAAAADnBAAAZHJzL2Rvd25yZXYueG1s&#10;UEsFBgAAAAAEAAQA8wAAAPQFAAAAAA==&#10;" path="m6053010,135636r-6032,l6096,135636r-6096,l,141719r6096,l6046927,141719r6083,l6053010,135636xem6053010,r-6032,l6096,,,,,6083,,135623r6096,l6096,6083r6040831,l6046927,135623r6083,l6053010,6083r,-6083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2034428" w14:textId="77777777" w:rsidR="00215B79" w:rsidRDefault="00215B79">
      <w:pPr>
        <w:pStyle w:val="Corpodetexto"/>
        <w:rPr>
          <w:sz w:val="20"/>
        </w:rPr>
        <w:sectPr w:rsidR="00215B79">
          <w:pgSz w:w="11910" w:h="16850"/>
          <w:pgMar w:top="2000" w:right="992" w:bottom="960" w:left="1133" w:header="708" w:footer="775" w:gutter="0"/>
          <w:cols w:space="720"/>
        </w:sectPr>
      </w:pPr>
    </w:p>
    <w:p w14:paraId="725A840D" w14:textId="77777777" w:rsidR="00215B79" w:rsidRDefault="00000000">
      <w:pPr>
        <w:spacing w:before="218"/>
        <w:ind w:left="223"/>
        <w:rPr>
          <w:b/>
          <w:sz w:val="18"/>
        </w:rPr>
      </w:pPr>
      <w:r>
        <w:rPr>
          <w:b/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7473152" behindDoc="1" locked="0" layoutInCell="1" allowOverlap="1" wp14:anchorId="614373CE" wp14:editId="73BEA07E">
                <wp:simplePos x="0" y="0"/>
                <wp:positionH relativeFrom="page">
                  <wp:posOffset>788212</wp:posOffset>
                </wp:positionH>
                <wp:positionV relativeFrom="page">
                  <wp:posOffset>1409953</wp:posOffset>
                </wp:positionV>
                <wp:extent cx="6053455" cy="848741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3455" cy="8487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3455" h="8487410">
                              <a:moveTo>
                                <a:pt x="6053010" y="0"/>
                              </a:moveTo>
                              <a:lnTo>
                                <a:pt x="6046978" y="0"/>
                              </a:lnTo>
                              <a:lnTo>
                                <a:pt x="6046927" y="6096"/>
                              </a:lnTo>
                              <a:lnTo>
                                <a:pt x="6046927" y="8480806"/>
                              </a:lnTo>
                              <a:lnTo>
                                <a:pt x="6096" y="8480806"/>
                              </a:lnTo>
                              <a:lnTo>
                                <a:pt x="6096" y="6096"/>
                              </a:lnTo>
                              <a:lnTo>
                                <a:pt x="6046927" y="6096"/>
                              </a:lnTo>
                              <a:lnTo>
                                <a:pt x="6046927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480806"/>
                              </a:lnTo>
                              <a:lnTo>
                                <a:pt x="0" y="8486902"/>
                              </a:lnTo>
                              <a:lnTo>
                                <a:pt x="6096" y="8486902"/>
                              </a:lnTo>
                              <a:lnTo>
                                <a:pt x="6046927" y="8486902"/>
                              </a:lnTo>
                              <a:lnTo>
                                <a:pt x="6053010" y="8486902"/>
                              </a:lnTo>
                              <a:lnTo>
                                <a:pt x="6053010" y="8480806"/>
                              </a:lnTo>
                              <a:lnTo>
                                <a:pt x="6053010" y="6096"/>
                              </a:lnTo>
                              <a:lnTo>
                                <a:pt x="6053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6385D" id="Graphic 10" o:spid="_x0000_s1026" style="position:absolute;margin-left:62.05pt;margin-top:111pt;width:476.65pt;height:668.3pt;z-index:-1584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3455,8487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YnegIAADAHAAAOAAAAZHJzL2Uyb0RvYy54bWysVdFu2jAUfZ+0f7D8PhIYBIgI1dSq06Sq&#10;q1SqPRvHIdGc2LMNCX+/aydO6DoNqMZDfB0fX869xz5Z3TQlRwemdCGqBI9HIUasoiItql2CXzb3&#10;nxYYaUOqlHBRsQQfmcY3648fVrWM2UTkgqdMIUhS6biWCc6NkXEQaJqzkuiRkKyCxUyokhiYql2Q&#10;KlJD9pIHkzCMglqoVCpBmdbw9q5dxGuXP8sYNd+zTDODeIKBm3FP5Z5b+wzWKxLvFJF5QTsa5B0s&#10;SlJU8Kd9qjtiCNqr4k2qsqBKaJGZERVlILKsoMzVANWMwz+qec6JZK4WaI6WfZv0/0tLHw/P8klZ&#10;6lo+CPpTQ0eCWuq4X7ET3WGaTJUWC8RR47p47LvIGoMovIzC2efpbIYRhbXFdDGfjl2fAxL77XSv&#10;zVcmXCpyeNCmlSH1Ecl9RJvKhwrEtDJyJ6PBCGRUGIGM21ZGSYzdZ/nZENUnXPKBil0vxYFthEMa&#10;W4jlDP3HyJcDZAcMr15jp9FyDuf6BOsRfpRdVkBO5g4ZhcvI0oTEHuTHt2DoWrgIz+EhoeVwFfgq&#10;GleBvca+Kj/66jq2/4a9VsCn8GObqsWc5dbCLmlOj4yW4eSMRkPPLwAP6gONC/DDGXwH/oIDM+Q/&#10;272/XQgvA+VCs/Yo23vmznR/9+B8n95uLXiR3hec27um1W57yxU6EOvG7te1+wTmzKf1G+s8W5Ee&#10;nxSqwaITrH/tiWIY8W8VeCDoZnygfLD1gTL8VjjXd9dcabNpfhAlkYQwwQbs6lF4hyWxtyHgbwEt&#10;1u6sxJe9EVlhPcpxaxl1E7BlV3/3CbG+fzp3qOFDt/4NAAD//wMAUEsDBBQABgAIAAAAIQDnKg2U&#10;4AAAAA0BAAAPAAAAZHJzL2Rvd25yZXYueG1sTI89T8MwEIZ3JP6DdUhs1KlpkyqNUwFSkVAmWgZG&#10;N74mEfE5it02/fdcJ9ju1T16P4rN5HpxxjF0njTMZwkIpNrbjhoNX/vt0wpEiIas6T2hhisG2JT3&#10;d4XJrb/QJ553sRFsQiE3GtoYh1zKULfoTJj5AYl/Rz86E1mOjbSjubC566VKklQ60xEntGbAtxbr&#10;n93JaXBX2fjv+Fq9h499cFWaddvnSuvHh+llDSLiFP9guNXn6lByp4M/kQ2iZ60Wc0Y1KKV41I1I&#10;smwB4sDXcrlKQZaF/L+i/AUAAP//AwBQSwECLQAUAAYACAAAACEAtoM4kv4AAADhAQAAEwAAAAAA&#10;AAAAAAAAAAAAAAAAW0NvbnRlbnRfVHlwZXNdLnhtbFBLAQItABQABgAIAAAAIQA4/SH/1gAAAJQB&#10;AAALAAAAAAAAAAAAAAAAAC8BAABfcmVscy8ucmVsc1BLAQItABQABgAIAAAAIQAOiGYnegIAADAH&#10;AAAOAAAAAAAAAAAAAAAAAC4CAABkcnMvZTJvRG9jLnhtbFBLAQItABQABgAIAAAAIQDnKg2U4AAA&#10;AA0BAAAPAAAAAAAAAAAAAAAAANQEAABkcnMvZG93bnJldi54bWxQSwUGAAAAAAQABADzAAAA4QUA&#10;AAAA&#10;" path="m6053010,r-6032,l6046927,6096r,8474710l6096,8480806,6096,6096r6040831,l6046927,,6096,,,,,6096,,8480806r,6096l6096,8486902r6040831,l6053010,8486902r,-6096l6053010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spacing w:val="-2"/>
          <w:sz w:val="18"/>
          <w:u w:val="single"/>
        </w:rPr>
        <w:t>Bibliografia</w:t>
      </w:r>
    </w:p>
    <w:p w14:paraId="1588D88B" w14:textId="77777777" w:rsidR="00215B79" w:rsidRDefault="00215B79">
      <w:pPr>
        <w:pStyle w:val="Corpodetexto"/>
        <w:spacing w:before="136"/>
        <w:rPr>
          <w:b/>
          <w:sz w:val="18"/>
        </w:rPr>
      </w:pPr>
    </w:p>
    <w:p w14:paraId="3DE7FCAD" w14:textId="77777777" w:rsidR="00215B79" w:rsidRDefault="00000000">
      <w:pPr>
        <w:ind w:left="677" w:hanging="454"/>
        <w:rPr>
          <w:sz w:val="18"/>
        </w:rPr>
      </w:pPr>
      <w:r>
        <w:rPr>
          <w:sz w:val="18"/>
        </w:rPr>
        <w:t>BAKER,</w:t>
      </w:r>
      <w:r>
        <w:rPr>
          <w:spacing w:val="29"/>
          <w:sz w:val="18"/>
        </w:rPr>
        <w:t xml:space="preserve"> </w:t>
      </w:r>
      <w:r>
        <w:rPr>
          <w:sz w:val="18"/>
        </w:rPr>
        <w:t>J.</w:t>
      </w:r>
      <w:r>
        <w:rPr>
          <w:spacing w:val="31"/>
          <w:sz w:val="18"/>
        </w:rPr>
        <w:t xml:space="preserve"> </w:t>
      </w:r>
      <w:r>
        <w:rPr>
          <w:sz w:val="18"/>
        </w:rPr>
        <w:t>B.</w:t>
      </w:r>
      <w:r>
        <w:rPr>
          <w:spacing w:val="31"/>
          <w:sz w:val="18"/>
        </w:rPr>
        <w:t xml:space="preserve"> </w:t>
      </w:r>
      <w:r>
        <w:rPr>
          <w:sz w:val="18"/>
        </w:rPr>
        <w:t>(2008),"'Dynamic</w:t>
      </w:r>
      <w:r>
        <w:rPr>
          <w:spacing w:val="30"/>
          <w:sz w:val="18"/>
        </w:rPr>
        <w:t xml:space="preserve"> </w:t>
      </w:r>
      <w:r>
        <w:rPr>
          <w:sz w:val="18"/>
        </w:rPr>
        <w:t>Competition‘</w:t>
      </w:r>
      <w:r>
        <w:rPr>
          <w:spacing w:val="29"/>
          <w:sz w:val="18"/>
        </w:rPr>
        <w:t xml:space="preserve"> </w:t>
      </w:r>
      <w:r>
        <w:rPr>
          <w:sz w:val="18"/>
        </w:rPr>
        <w:t>Does</w:t>
      </w:r>
      <w:r>
        <w:rPr>
          <w:spacing w:val="34"/>
          <w:sz w:val="18"/>
        </w:rPr>
        <w:t xml:space="preserve"> </w:t>
      </w:r>
      <w:r>
        <w:rPr>
          <w:sz w:val="18"/>
        </w:rPr>
        <w:t>Not</w:t>
      </w:r>
      <w:r>
        <w:rPr>
          <w:spacing w:val="31"/>
          <w:sz w:val="18"/>
        </w:rPr>
        <w:t xml:space="preserve"> </w:t>
      </w:r>
      <w:r>
        <w:rPr>
          <w:sz w:val="18"/>
        </w:rPr>
        <w:t>Excuse</w:t>
      </w:r>
      <w:r>
        <w:rPr>
          <w:spacing w:val="30"/>
          <w:sz w:val="18"/>
        </w:rPr>
        <w:t xml:space="preserve"> </w:t>
      </w:r>
      <w:r>
        <w:rPr>
          <w:sz w:val="18"/>
        </w:rPr>
        <w:t>Monopolization."</w:t>
      </w:r>
      <w:r>
        <w:rPr>
          <w:spacing w:val="29"/>
          <w:sz w:val="18"/>
        </w:rPr>
        <w:t xml:space="preserve"> </w:t>
      </w:r>
      <w:r>
        <w:rPr>
          <w:sz w:val="18"/>
        </w:rPr>
        <w:t>Available</w:t>
      </w:r>
      <w:r>
        <w:rPr>
          <w:spacing w:val="30"/>
          <w:sz w:val="18"/>
        </w:rPr>
        <w:t xml:space="preserve"> </w:t>
      </w:r>
      <w:r>
        <w:rPr>
          <w:sz w:val="18"/>
        </w:rPr>
        <w:t>at</w:t>
      </w:r>
      <w:r>
        <w:rPr>
          <w:spacing w:val="30"/>
          <w:sz w:val="18"/>
        </w:rPr>
        <w:t xml:space="preserve"> </w:t>
      </w:r>
      <w:r>
        <w:rPr>
          <w:sz w:val="18"/>
        </w:rPr>
        <w:t xml:space="preserve">SSRN: </w:t>
      </w:r>
      <w:hyperlink r:id="rId9">
        <w:r w:rsidR="00215B79">
          <w:rPr>
            <w:spacing w:val="-2"/>
            <w:sz w:val="18"/>
          </w:rPr>
          <w:t>http://ssrn.com/abstract=1285223</w:t>
        </w:r>
      </w:hyperlink>
      <w:r>
        <w:rPr>
          <w:spacing w:val="-2"/>
          <w:sz w:val="18"/>
        </w:rPr>
        <w:t>.</w:t>
      </w:r>
    </w:p>
    <w:p w14:paraId="07D54AD3" w14:textId="77777777" w:rsidR="00215B79" w:rsidRDefault="00000000">
      <w:pPr>
        <w:spacing w:before="81"/>
        <w:ind w:left="677" w:right="248" w:hanging="454"/>
        <w:rPr>
          <w:sz w:val="18"/>
        </w:rPr>
      </w:pPr>
      <w:r>
        <w:rPr>
          <w:sz w:val="18"/>
        </w:rPr>
        <w:t>BAUMOL,</w:t>
      </w:r>
      <w:r>
        <w:rPr>
          <w:spacing w:val="-12"/>
          <w:sz w:val="18"/>
        </w:rPr>
        <w:t xml:space="preserve"> </w:t>
      </w:r>
      <w:r>
        <w:rPr>
          <w:sz w:val="18"/>
        </w:rPr>
        <w:t>W.,</w:t>
      </w:r>
      <w:r>
        <w:rPr>
          <w:spacing w:val="-12"/>
          <w:sz w:val="18"/>
        </w:rPr>
        <w:t xml:space="preserve"> </w:t>
      </w:r>
      <w:r>
        <w:rPr>
          <w:sz w:val="18"/>
        </w:rPr>
        <w:t>ORDOVER,</w:t>
      </w:r>
      <w:r>
        <w:rPr>
          <w:spacing w:val="-12"/>
          <w:sz w:val="18"/>
        </w:rPr>
        <w:t xml:space="preserve"> </w:t>
      </w:r>
      <w:r>
        <w:rPr>
          <w:sz w:val="18"/>
        </w:rPr>
        <w:t>J.</w:t>
      </w:r>
      <w:r>
        <w:rPr>
          <w:spacing w:val="-10"/>
          <w:sz w:val="18"/>
        </w:rPr>
        <w:t xml:space="preserve"> </w:t>
      </w:r>
      <w:r>
        <w:rPr>
          <w:sz w:val="18"/>
        </w:rPr>
        <w:t>(1992).</w:t>
      </w:r>
      <w:r>
        <w:rPr>
          <w:spacing w:val="-12"/>
          <w:sz w:val="18"/>
        </w:rPr>
        <w:t xml:space="preserve"> </w:t>
      </w:r>
      <w:r>
        <w:rPr>
          <w:sz w:val="18"/>
        </w:rPr>
        <w:t>“Antitrust:</w:t>
      </w:r>
      <w:r>
        <w:rPr>
          <w:spacing w:val="-12"/>
          <w:sz w:val="18"/>
        </w:rPr>
        <w:t xml:space="preserve"> </w:t>
      </w:r>
      <w:r>
        <w:rPr>
          <w:sz w:val="18"/>
        </w:rPr>
        <w:t>source</w:t>
      </w:r>
      <w:r>
        <w:rPr>
          <w:spacing w:val="-13"/>
          <w:sz w:val="18"/>
        </w:rPr>
        <w:t xml:space="preserve"> </w:t>
      </w:r>
      <w:r>
        <w:rPr>
          <w:sz w:val="18"/>
        </w:rPr>
        <w:t>of</w:t>
      </w:r>
      <w:r>
        <w:rPr>
          <w:spacing w:val="-12"/>
          <w:sz w:val="18"/>
        </w:rPr>
        <w:t xml:space="preserve"> </w:t>
      </w:r>
      <w:r>
        <w:rPr>
          <w:sz w:val="18"/>
        </w:rPr>
        <w:t>dynamic</w:t>
      </w:r>
      <w:r>
        <w:rPr>
          <w:spacing w:val="-8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1"/>
          <w:sz w:val="18"/>
        </w:rPr>
        <w:t xml:space="preserve"> </w:t>
      </w:r>
      <w:r>
        <w:rPr>
          <w:sz w:val="18"/>
        </w:rPr>
        <w:t>static</w:t>
      </w:r>
      <w:r>
        <w:rPr>
          <w:spacing w:val="-12"/>
          <w:sz w:val="18"/>
        </w:rPr>
        <w:t xml:space="preserve"> </w:t>
      </w:r>
      <w:r>
        <w:rPr>
          <w:sz w:val="18"/>
        </w:rPr>
        <w:t>inefficiencies?”.</w:t>
      </w:r>
      <w:r>
        <w:rPr>
          <w:spacing w:val="-10"/>
          <w:sz w:val="18"/>
        </w:rPr>
        <w:t xml:space="preserve"> </w:t>
      </w:r>
      <w:r>
        <w:rPr>
          <w:i/>
          <w:sz w:val="18"/>
        </w:rPr>
        <w:t>In</w:t>
      </w:r>
      <w:r>
        <w:rPr>
          <w:sz w:val="18"/>
        </w:rPr>
        <w:t>:</w:t>
      </w:r>
      <w:r>
        <w:rPr>
          <w:spacing w:val="-12"/>
          <w:sz w:val="18"/>
        </w:rPr>
        <w:t xml:space="preserve"> </w:t>
      </w:r>
      <w:r>
        <w:rPr>
          <w:sz w:val="18"/>
        </w:rPr>
        <w:t>JORDE, T.,</w:t>
      </w:r>
      <w:r>
        <w:rPr>
          <w:spacing w:val="-12"/>
          <w:sz w:val="18"/>
        </w:rPr>
        <w:t xml:space="preserve"> </w:t>
      </w:r>
      <w:r>
        <w:rPr>
          <w:sz w:val="18"/>
        </w:rPr>
        <w:t>TEECE,</w:t>
      </w:r>
      <w:r>
        <w:rPr>
          <w:spacing w:val="-9"/>
          <w:sz w:val="18"/>
        </w:rPr>
        <w:t xml:space="preserve"> </w:t>
      </w:r>
      <w:r>
        <w:rPr>
          <w:sz w:val="18"/>
        </w:rPr>
        <w:t>D.</w:t>
      </w:r>
      <w:r>
        <w:rPr>
          <w:spacing w:val="-7"/>
          <w:sz w:val="18"/>
        </w:rPr>
        <w:t xml:space="preserve"> </w:t>
      </w:r>
      <w:r>
        <w:rPr>
          <w:sz w:val="18"/>
        </w:rPr>
        <w:t>(eds.).</w:t>
      </w:r>
      <w:r>
        <w:rPr>
          <w:spacing w:val="-8"/>
          <w:sz w:val="18"/>
        </w:rPr>
        <w:t xml:space="preserve"> </w:t>
      </w:r>
      <w:r>
        <w:rPr>
          <w:i/>
          <w:sz w:val="18"/>
        </w:rPr>
        <w:t>Antitrust,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Innovation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Competitiveness.</w:t>
      </w:r>
      <w:r>
        <w:rPr>
          <w:i/>
          <w:spacing w:val="-7"/>
          <w:sz w:val="18"/>
        </w:rPr>
        <w:t xml:space="preserve"> </w:t>
      </w:r>
      <w:r>
        <w:rPr>
          <w:sz w:val="18"/>
        </w:rPr>
        <w:t>N.</w:t>
      </w:r>
      <w:r>
        <w:rPr>
          <w:spacing w:val="-9"/>
          <w:sz w:val="18"/>
        </w:rPr>
        <w:t xml:space="preserve"> </w:t>
      </w:r>
      <w:r>
        <w:rPr>
          <w:sz w:val="18"/>
        </w:rPr>
        <w:t>York:</w:t>
      </w:r>
      <w:r>
        <w:rPr>
          <w:spacing w:val="-9"/>
          <w:sz w:val="18"/>
        </w:rPr>
        <w:t xml:space="preserve"> </w:t>
      </w:r>
      <w:r>
        <w:rPr>
          <w:sz w:val="18"/>
        </w:rPr>
        <w:t>Oxford</w:t>
      </w:r>
      <w:r>
        <w:rPr>
          <w:spacing w:val="-8"/>
          <w:sz w:val="18"/>
        </w:rPr>
        <w:t xml:space="preserve"> </w:t>
      </w:r>
      <w:r>
        <w:rPr>
          <w:sz w:val="18"/>
        </w:rPr>
        <w:t>University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Press.</w:t>
      </w:r>
    </w:p>
    <w:p w14:paraId="1CA42931" w14:textId="77777777" w:rsidR="00215B79" w:rsidRDefault="00000000">
      <w:pPr>
        <w:spacing w:before="78" w:line="242" w:lineRule="auto"/>
        <w:ind w:left="677" w:hanging="454"/>
        <w:rPr>
          <w:sz w:val="18"/>
        </w:rPr>
      </w:pPr>
      <w:r>
        <w:rPr>
          <w:sz w:val="18"/>
        </w:rPr>
        <w:t>BERNHEIM,</w:t>
      </w:r>
      <w:r>
        <w:rPr>
          <w:spacing w:val="40"/>
          <w:sz w:val="18"/>
        </w:rPr>
        <w:t xml:space="preserve"> </w:t>
      </w:r>
      <w:r>
        <w:rPr>
          <w:sz w:val="18"/>
        </w:rPr>
        <w:t>B.</w:t>
      </w:r>
      <w:r>
        <w:rPr>
          <w:spacing w:val="40"/>
          <w:sz w:val="18"/>
        </w:rPr>
        <w:t xml:space="preserve"> </w:t>
      </w:r>
      <w:r>
        <w:rPr>
          <w:sz w:val="18"/>
        </w:rPr>
        <w:t>D.</w:t>
      </w:r>
      <w:r>
        <w:rPr>
          <w:spacing w:val="40"/>
          <w:sz w:val="18"/>
        </w:rPr>
        <w:t xml:space="preserve"> </w:t>
      </w:r>
      <w:r>
        <w:rPr>
          <w:sz w:val="18"/>
        </w:rPr>
        <w:t>e</w:t>
      </w:r>
      <w:r>
        <w:rPr>
          <w:spacing w:val="40"/>
          <w:sz w:val="18"/>
        </w:rPr>
        <w:t xml:space="preserve"> </w:t>
      </w:r>
      <w:r>
        <w:rPr>
          <w:sz w:val="18"/>
        </w:rPr>
        <w:t>HEEB,</w:t>
      </w:r>
      <w:r>
        <w:rPr>
          <w:spacing w:val="40"/>
          <w:sz w:val="18"/>
        </w:rPr>
        <w:t xml:space="preserve"> </w:t>
      </w:r>
      <w:r>
        <w:rPr>
          <w:sz w:val="18"/>
        </w:rPr>
        <w:t>R.</w:t>
      </w:r>
      <w:r>
        <w:rPr>
          <w:spacing w:val="40"/>
          <w:sz w:val="18"/>
        </w:rPr>
        <w:t xml:space="preserve"> </w:t>
      </w:r>
      <w:r>
        <w:rPr>
          <w:sz w:val="18"/>
        </w:rPr>
        <w:t>(2015).</w:t>
      </w:r>
      <w:r>
        <w:rPr>
          <w:spacing w:val="61"/>
          <w:sz w:val="18"/>
        </w:rPr>
        <w:t xml:space="preserve"> </w:t>
      </w:r>
      <w:r>
        <w:rPr>
          <w:sz w:val="18"/>
        </w:rPr>
        <w:t>“A</w:t>
      </w:r>
      <w:r>
        <w:rPr>
          <w:spacing w:val="40"/>
          <w:sz w:val="18"/>
        </w:rPr>
        <w:t xml:space="preserve"> </w:t>
      </w:r>
      <w:r>
        <w:rPr>
          <w:sz w:val="18"/>
        </w:rPr>
        <w:t>framework</w:t>
      </w:r>
      <w:r>
        <w:rPr>
          <w:spacing w:val="40"/>
          <w:sz w:val="18"/>
        </w:rPr>
        <w:t xml:space="preserve"> </w:t>
      </w:r>
      <w:r>
        <w:rPr>
          <w:sz w:val="18"/>
        </w:rPr>
        <w:t>for</w:t>
      </w:r>
      <w:r>
        <w:rPr>
          <w:spacing w:val="40"/>
          <w:sz w:val="18"/>
        </w:rPr>
        <w:t xml:space="preserve"> </w:t>
      </w:r>
      <w:r>
        <w:rPr>
          <w:sz w:val="18"/>
        </w:rPr>
        <w:t>the</w:t>
      </w:r>
      <w:r>
        <w:rPr>
          <w:spacing w:val="40"/>
          <w:sz w:val="18"/>
        </w:rPr>
        <w:t xml:space="preserve"> </w:t>
      </w:r>
      <w:r>
        <w:rPr>
          <w:sz w:val="18"/>
        </w:rPr>
        <w:t>economic</w:t>
      </w:r>
      <w:r>
        <w:rPr>
          <w:spacing w:val="40"/>
          <w:sz w:val="18"/>
        </w:rPr>
        <w:t xml:space="preserve"> </w:t>
      </w:r>
      <w:r>
        <w:rPr>
          <w:sz w:val="18"/>
        </w:rPr>
        <w:t>analysis</w:t>
      </w:r>
      <w:r>
        <w:rPr>
          <w:spacing w:val="40"/>
          <w:sz w:val="18"/>
        </w:rPr>
        <w:t xml:space="preserve"> </w:t>
      </w:r>
      <w:r>
        <w:rPr>
          <w:sz w:val="18"/>
        </w:rPr>
        <w:t>of</w:t>
      </w:r>
      <w:r>
        <w:rPr>
          <w:spacing w:val="40"/>
          <w:sz w:val="18"/>
        </w:rPr>
        <w:t xml:space="preserve"> </w:t>
      </w:r>
      <w:r>
        <w:rPr>
          <w:sz w:val="18"/>
        </w:rPr>
        <w:t>exclusionary</w:t>
      </w:r>
      <w:r>
        <w:rPr>
          <w:spacing w:val="40"/>
          <w:sz w:val="18"/>
        </w:rPr>
        <w:t xml:space="preserve"> </w:t>
      </w:r>
      <w:r>
        <w:rPr>
          <w:sz w:val="18"/>
        </w:rPr>
        <w:t xml:space="preserve">conduct”. </w:t>
      </w:r>
      <w:r>
        <w:rPr>
          <w:i/>
          <w:sz w:val="18"/>
        </w:rPr>
        <w:t>The Oxford handbook of international antitrust economics</w:t>
      </w:r>
      <w:r>
        <w:rPr>
          <w:sz w:val="18"/>
        </w:rPr>
        <w:t xml:space="preserve">, </w:t>
      </w:r>
      <w:r>
        <w:rPr>
          <w:i/>
          <w:sz w:val="18"/>
        </w:rPr>
        <w:t>2</w:t>
      </w:r>
      <w:r>
        <w:rPr>
          <w:sz w:val="18"/>
        </w:rPr>
        <w:t>, 1.</w:t>
      </w:r>
    </w:p>
    <w:p w14:paraId="60CCFA8A" w14:textId="77777777" w:rsidR="00215B79" w:rsidRDefault="00000000">
      <w:pPr>
        <w:spacing w:before="77"/>
        <w:ind w:left="677" w:hanging="454"/>
        <w:rPr>
          <w:sz w:val="18"/>
        </w:rPr>
      </w:pPr>
      <w:r>
        <w:rPr>
          <w:sz w:val="18"/>
        </w:rPr>
        <w:t>BUDSINSKI,</w:t>
      </w:r>
      <w:r>
        <w:rPr>
          <w:spacing w:val="-3"/>
          <w:sz w:val="18"/>
        </w:rPr>
        <w:t xml:space="preserve"> </w:t>
      </w:r>
      <w:r>
        <w:rPr>
          <w:sz w:val="18"/>
        </w:rPr>
        <w:t>O.</w:t>
      </w:r>
      <w:r>
        <w:rPr>
          <w:spacing w:val="-3"/>
          <w:sz w:val="18"/>
        </w:rPr>
        <w:t xml:space="preserve"> </w:t>
      </w:r>
      <w:r>
        <w:rPr>
          <w:sz w:val="18"/>
        </w:rPr>
        <w:t>(2007).</w:t>
      </w:r>
      <w:r>
        <w:rPr>
          <w:spacing w:val="-3"/>
          <w:sz w:val="18"/>
        </w:rPr>
        <w:t xml:space="preserve"> </w:t>
      </w:r>
      <w:r>
        <w:rPr>
          <w:sz w:val="18"/>
        </w:rPr>
        <w:t>Monoculture</w:t>
      </w:r>
      <w:r>
        <w:rPr>
          <w:spacing w:val="-2"/>
          <w:sz w:val="18"/>
        </w:rPr>
        <w:t xml:space="preserve"> </w:t>
      </w:r>
      <w:r>
        <w:rPr>
          <w:sz w:val="18"/>
        </w:rPr>
        <w:t>versus</w:t>
      </w:r>
      <w:r>
        <w:rPr>
          <w:spacing w:val="-2"/>
          <w:sz w:val="18"/>
        </w:rPr>
        <w:t xml:space="preserve"> </w:t>
      </w:r>
      <w:r>
        <w:rPr>
          <w:sz w:val="18"/>
        </w:rPr>
        <w:t>diversity</w:t>
      </w:r>
      <w:r>
        <w:rPr>
          <w:spacing w:val="-6"/>
          <w:sz w:val="18"/>
        </w:rPr>
        <w:t xml:space="preserve"> </w:t>
      </w:r>
      <w:r>
        <w:rPr>
          <w:sz w:val="18"/>
        </w:rPr>
        <w:t>in</w:t>
      </w:r>
      <w:r>
        <w:rPr>
          <w:spacing w:val="-1"/>
          <w:sz w:val="18"/>
        </w:rPr>
        <w:t xml:space="preserve"> </w:t>
      </w:r>
      <w:r>
        <w:rPr>
          <w:sz w:val="18"/>
        </w:rPr>
        <w:t>competition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economics. </w:t>
      </w:r>
      <w:r>
        <w:rPr>
          <w:i/>
          <w:sz w:val="18"/>
        </w:rPr>
        <w:t>Cambridge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Journal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of Economics, </w:t>
      </w:r>
      <w:r>
        <w:rPr>
          <w:sz w:val="18"/>
        </w:rPr>
        <w:t>32, pp. 295–324.</w:t>
      </w:r>
    </w:p>
    <w:p w14:paraId="32B473C0" w14:textId="77777777" w:rsidR="00215B79" w:rsidRDefault="00000000">
      <w:pPr>
        <w:spacing w:before="81" w:line="326" w:lineRule="auto"/>
        <w:ind w:left="223" w:right="2802"/>
        <w:rPr>
          <w:sz w:val="18"/>
        </w:rPr>
      </w:pPr>
      <w:r>
        <w:rPr>
          <w:sz w:val="18"/>
        </w:rPr>
        <w:t>CADE.</w:t>
      </w:r>
      <w:r>
        <w:rPr>
          <w:spacing w:val="-3"/>
          <w:sz w:val="18"/>
        </w:rPr>
        <w:t xml:space="preserve"> </w:t>
      </w:r>
      <w:r>
        <w:rPr>
          <w:sz w:val="18"/>
        </w:rPr>
        <w:t>(2016).</w:t>
      </w:r>
      <w:r>
        <w:rPr>
          <w:spacing w:val="-5"/>
          <w:sz w:val="18"/>
        </w:rPr>
        <w:t xml:space="preserve"> </w:t>
      </w:r>
      <w:r>
        <w:rPr>
          <w:sz w:val="18"/>
        </w:rPr>
        <w:t>Guia</w:t>
      </w:r>
      <w:r>
        <w:rPr>
          <w:spacing w:val="-4"/>
          <w:sz w:val="18"/>
        </w:rPr>
        <w:t xml:space="preserve"> </w:t>
      </w:r>
      <w:r>
        <w:rPr>
          <w:sz w:val="18"/>
        </w:rPr>
        <w:t>para</w:t>
      </w:r>
      <w:r>
        <w:rPr>
          <w:spacing w:val="-5"/>
          <w:sz w:val="18"/>
        </w:rPr>
        <w:t xml:space="preserve"> </w:t>
      </w:r>
      <w:r>
        <w:rPr>
          <w:sz w:val="18"/>
        </w:rPr>
        <w:t>análise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atos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concentração</w:t>
      </w:r>
      <w:r>
        <w:rPr>
          <w:spacing w:val="-4"/>
          <w:sz w:val="18"/>
        </w:rPr>
        <w:t xml:space="preserve"> </w:t>
      </w:r>
      <w:r>
        <w:rPr>
          <w:sz w:val="18"/>
        </w:rPr>
        <w:t>horizontal. CADE. (2018). Guia de remédios antitruste.</w:t>
      </w:r>
    </w:p>
    <w:p w14:paraId="4FC94AA4" w14:textId="77777777" w:rsidR="00215B79" w:rsidRDefault="00000000">
      <w:pPr>
        <w:spacing w:before="3" w:line="326" w:lineRule="auto"/>
        <w:ind w:left="223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472128" behindDoc="1" locked="0" layoutInCell="1" allowOverlap="1" wp14:anchorId="731FE8DF" wp14:editId="2A35B0D1">
                <wp:simplePos x="0" y="0"/>
                <wp:positionH relativeFrom="page">
                  <wp:posOffset>6243573</wp:posOffset>
                </wp:positionH>
                <wp:positionV relativeFrom="paragraph">
                  <wp:posOffset>273877</wp:posOffset>
                </wp:positionV>
                <wp:extent cx="45720" cy="508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508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45720" y="4572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C0654" id="Graphic 11" o:spid="_x0000_s1026" style="position:absolute;margin-left:491.6pt;margin-top:21.55pt;width:3.6pt;height:.4pt;z-index:-1584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WVGQIAALMEAAAOAAAAZHJzL2Uyb0RvYy54bWysVMFu2zAMvQ/YPwi6L06DdSuMOMXQosOA&#10;oivQDDsrshwbk0WNVOL070fJlhNspw3LwabMp6fHRzHr21NvxdEgdeAqebVYSmGchrpz+0p+2z68&#10;u5GCgnK1suBMJV8NydvN2zfrwZdmBS3Y2qBgEkfl4CvZhuDLoiDdml7RArxxnGwAexV4ifuiRjUw&#10;e2+L1XL5oRgAa4+gDRF/vR+TcpP4m8bo8LVpyARhK8naQnpieu7is9isVblH5dtOTzLUP6joVef4&#10;0JnqXgUlDtj9QdV3GoGgCQsNfQFN02mTauBqrpa/VfPSKm9SLWwO+dkm+n+0+un44p8xSif/CPoH&#10;sSPF4KmcM3FBE+bUYB+xLFyckouvs4vmFITmj++vP67Yas2Z6+VNsrhQZd6pDxQ+G0gs6vhIYexA&#10;nSPV5kifXA6R+xg7aFMHgxTcQZSCO7gbO+hViPuitBiKYZbRTipiqoej2UIChSh/UppLYJVnhHWX&#10;SK7nApVz+e0T24iJnFETk+V0fo+w86F/Ac0uZiptgcx4Sqw3HTd7wEdfukxgu/qhszYWTrjf3VkU&#10;RxUHIv0mtRew1P+x5bH5O6hfn1EMPCWVpJ8HhUYK+8XxNYwjlQPMwS4HGOwdpMFLniOF7em7Qi88&#10;h5UMfGOeIF9yVebrwPojYMTGnQ4+HQI0XbwrSduoaFrwZKT6pymOo3e5Tqjzf83mFwAAAP//AwBQ&#10;SwMEFAAGAAgAAAAhAKGP+UvfAAAACQEAAA8AAABkcnMvZG93bnJldi54bWxMj8tOwzAQRfdI/IM1&#10;SOzopA9VTYhTlQISKyQCEl268eSh2OModtvw97grWM7M0Z1z8+1kjTjT6DvHEuazBARx5XTHjYSv&#10;z9eHDQgfFGtlHJOEH/KwLW5vcpVpd+EPOpehETGEfaYktCEMGaKvWrLKz9xAHG+1G60KcRwb1KO6&#10;xHBrcJEka7Sq4/ihVQPtW6r68mQl9NiT3/G+fnk6rM3h7b3+Lp9Ryvu7afcIItAU/mC46kd1KKLT&#10;0Z1Ye2EkpJvlIqISVss5iAikabICcbwuUsAix/8Nil8AAAD//wMAUEsBAi0AFAAGAAgAAAAhALaD&#10;OJL+AAAA4QEAABMAAAAAAAAAAAAAAAAAAAAAAFtDb250ZW50X1R5cGVzXS54bWxQSwECLQAUAAYA&#10;CAAAACEAOP0h/9YAAACUAQAACwAAAAAAAAAAAAAAAAAvAQAAX3JlbHMvLnJlbHNQSwECLQAUAAYA&#10;CAAAACEADadFlRkCAACzBAAADgAAAAAAAAAAAAAAAAAuAgAAZHJzL2Uyb0RvYy54bWxQSwECLQAU&#10;AAYACAAAACEAoY/5S98AAAAJAQAADwAAAAAAAAAAAAAAAABzBAAAZHJzL2Rvd25yZXYueG1sUEsF&#10;BgAAAAAEAAQA8wAAAH8FAAAAAA==&#10;" path="m45720,l,,,4572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CADE e outros (2023) BRICS in the digital economy: Competition Policy in Practice (2nd Report) CARLTON,</w:t>
      </w:r>
      <w:r>
        <w:rPr>
          <w:spacing w:val="-1"/>
          <w:sz w:val="18"/>
        </w:rPr>
        <w:t xml:space="preserve"> </w:t>
      </w:r>
      <w:r>
        <w:rPr>
          <w:sz w:val="18"/>
        </w:rPr>
        <w:t>D.,</w:t>
      </w:r>
      <w:r>
        <w:rPr>
          <w:spacing w:val="-1"/>
          <w:sz w:val="18"/>
        </w:rPr>
        <w:t xml:space="preserve"> </w:t>
      </w:r>
      <w:r>
        <w:rPr>
          <w:sz w:val="18"/>
        </w:rPr>
        <w:t>PERLOFF,</w:t>
      </w:r>
      <w:r>
        <w:rPr>
          <w:spacing w:val="-1"/>
          <w:sz w:val="18"/>
        </w:rPr>
        <w:t xml:space="preserve"> </w:t>
      </w:r>
      <w:r>
        <w:rPr>
          <w:sz w:val="18"/>
        </w:rPr>
        <w:t>J.</w:t>
      </w:r>
      <w:r>
        <w:rPr>
          <w:spacing w:val="-1"/>
          <w:sz w:val="18"/>
        </w:rPr>
        <w:t xml:space="preserve"> </w:t>
      </w:r>
      <w:r>
        <w:rPr>
          <w:sz w:val="18"/>
        </w:rPr>
        <w:t>(2000).</w:t>
      </w:r>
      <w:r>
        <w:rPr>
          <w:spacing w:val="-2"/>
          <w:sz w:val="18"/>
        </w:rPr>
        <w:t xml:space="preserve"> </w:t>
      </w:r>
      <w:r>
        <w:rPr>
          <w:i/>
          <w:sz w:val="18"/>
        </w:rPr>
        <w:t>Modern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Industrial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Organization</w:t>
      </w:r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N.</w:t>
      </w:r>
      <w:r>
        <w:rPr>
          <w:spacing w:val="-3"/>
          <w:sz w:val="18"/>
        </w:rPr>
        <w:t xml:space="preserve"> </w:t>
      </w:r>
      <w:r>
        <w:rPr>
          <w:sz w:val="18"/>
        </w:rPr>
        <w:t>York:</w:t>
      </w:r>
      <w:r>
        <w:rPr>
          <w:spacing w:val="-3"/>
          <w:sz w:val="18"/>
        </w:rPr>
        <w:t xml:space="preserve"> </w:t>
      </w:r>
      <w:r>
        <w:rPr>
          <w:sz w:val="18"/>
        </w:rPr>
        <w:t>Harper</w:t>
      </w:r>
      <w:r>
        <w:rPr>
          <w:spacing w:val="-2"/>
          <w:sz w:val="18"/>
        </w:rPr>
        <w:t xml:space="preserve"> </w:t>
      </w:r>
      <w:r>
        <w:rPr>
          <w:sz w:val="18"/>
        </w:rPr>
        <w:t>Collins,</w:t>
      </w:r>
      <w:r>
        <w:rPr>
          <w:spacing w:val="-3"/>
          <w:sz w:val="18"/>
        </w:rPr>
        <w:t xml:space="preserve"> </w:t>
      </w:r>
      <w:r>
        <w:rPr>
          <w:sz w:val="18"/>
        </w:rPr>
        <w:t>2</w:t>
      </w:r>
      <w:r>
        <w:rPr>
          <w:position w:val="6"/>
          <w:sz w:val="12"/>
        </w:rPr>
        <w:t>a</w:t>
      </w:r>
      <w:r>
        <w:rPr>
          <w:spacing w:val="19"/>
          <w:position w:val="6"/>
          <w:sz w:val="12"/>
        </w:rPr>
        <w:t xml:space="preserve"> </w:t>
      </w:r>
      <w:r>
        <w:rPr>
          <w:sz w:val="18"/>
        </w:rPr>
        <w:t>ed.</w:t>
      </w:r>
    </w:p>
    <w:p w14:paraId="784150C3" w14:textId="77777777" w:rsidR="00215B79" w:rsidRDefault="00000000">
      <w:pPr>
        <w:spacing w:before="2"/>
        <w:ind w:left="677" w:hanging="454"/>
        <w:rPr>
          <w:sz w:val="18"/>
        </w:rPr>
      </w:pPr>
      <w:r>
        <w:rPr>
          <w:sz w:val="18"/>
        </w:rPr>
        <w:t>COHEN, W. (1997). “</w:t>
      </w:r>
      <w:r>
        <w:rPr>
          <w:i/>
          <w:sz w:val="18"/>
        </w:rPr>
        <w:t xml:space="preserve">Per se </w:t>
      </w:r>
      <w:r>
        <w:rPr>
          <w:sz w:val="18"/>
        </w:rPr>
        <w:t>Illegality and Truncated Rule of Reason: the</w:t>
      </w:r>
      <w:r>
        <w:rPr>
          <w:spacing w:val="23"/>
          <w:sz w:val="18"/>
        </w:rPr>
        <w:t xml:space="preserve"> </w:t>
      </w:r>
      <w:r>
        <w:rPr>
          <w:sz w:val="18"/>
        </w:rPr>
        <w:t>search for a foreshortened</w:t>
      </w:r>
      <w:r>
        <w:rPr>
          <w:spacing w:val="40"/>
          <w:sz w:val="18"/>
        </w:rPr>
        <w:t xml:space="preserve"> </w:t>
      </w:r>
      <w:r>
        <w:rPr>
          <w:sz w:val="18"/>
        </w:rPr>
        <w:t>antitrust analysis” (</w:t>
      </w:r>
      <w:hyperlink r:id="rId10">
        <w:r w:rsidR="00215B79">
          <w:rPr>
            <w:sz w:val="18"/>
          </w:rPr>
          <w:t>http://www.ftc.gov/</w:t>
        </w:r>
      </w:hyperlink>
      <w:r>
        <w:rPr>
          <w:sz w:val="18"/>
        </w:rPr>
        <w:t>).</w:t>
      </w:r>
    </w:p>
    <w:p w14:paraId="7CC44B36" w14:textId="77777777" w:rsidR="00215B79" w:rsidRDefault="00000000">
      <w:pPr>
        <w:spacing w:before="79"/>
        <w:ind w:left="223"/>
        <w:rPr>
          <w:sz w:val="18"/>
        </w:rPr>
      </w:pPr>
      <w:r>
        <w:rPr>
          <w:sz w:val="18"/>
        </w:rPr>
        <w:t>COMISSION</w:t>
      </w:r>
      <w:r>
        <w:rPr>
          <w:spacing w:val="-6"/>
          <w:sz w:val="18"/>
        </w:rPr>
        <w:t xml:space="preserve"> </w:t>
      </w:r>
      <w:r>
        <w:rPr>
          <w:sz w:val="18"/>
        </w:rPr>
        <w:t>NOTICE</w:t>
      </w:r>
      <w:r>
        <w:rPr>
          <w:spacing w:val="-4"/>
          <w:sz w:val="18"/>
        </w:rPr>
        <w:t xml:space="preserve"> </w:t>
      </w:r>
      <w:r>
        <w:rPr>
          <w:sz w:val="18"/>
        </w:rPr>
        <w:t>(2000),</w:t>
      </w:r>
      <w:r>
        <w:rPr>
          <w:spacing w:val="-2"/>
          <w:sz w:val="18"/>
        </w:rPr>
        <w:t xml:space="preserve"> </w:t>
      </w:r>
      <w:r>
        <w:rPr>
          <w:i/>
          <w:sz w:val="18"/>
        </w:rPr>
        <w:t>Guidelines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Vertical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Restraints</w:t>
      </w:r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r>
        <w:rPr>
          <w:sz w:val="18"/>
        </w:rPr>
        <w:t>OJ</w:t>
      </w:r>
      <w:r>
        <w:rPr>
          <w:spacing w:val="-4"/>
          <w:sz w:val="18"/>
        </w:rPr>
        <w:t xml:space="preserve"> </w:t>
      </w:r>
      <w:r>
        <w:rPr>
          <w:sz w:val="18"/>
        </w:rPr>
        <w:t>2000</w:t>
      </w:r>
      <w:r>
        <w:rPr>
          <w:spacing w:val="-2"/>
          <w:sz w:val="18"/>
        </w:rPr>
        <w:t xml:space="preserve"> 291/1.</w:t>
      </w:r>
    </w:p>
    <w:p w14:paraId="118658EC" w14:textId="77777777" w:rsidR="00215B79" w:rsidRDefault="00000000">
      <w:pPr>
        <w:spacing w:before="81" w:line="219" w:lineRule="exact"/>
        <w:ind w:left="223"/>
        <w:rPr>
          <w:i/>
          <w:sz w:val="18"/>
        </w:rPr>
      </w:pPr>
      <w:r>
        <w:rPr>
          <w:sz w:val="18"/>
        </w:rPr>
        <w:t>CORDOVIL,</w:t>
      </w:r>
      <w:r>
        <w:rPr>
          <w:spacing w:val="9"/>
          <w:sz w:val="18"/>
        </w:rPr>
        <w:t xml:space="preserve"> </w:t>
      </w:r>
      <w:r>
        <w:rPr>
          <w:sz w:val="18"/>
        </w:rPr>
        <w:t>L.;</w:t>
      </w:r>
      <w:r>
        <w:rPr>
          <w:spacing w:val="12"/>
          <w:sz w:val="18"/>
        </w:rPr>
        <w:t xml:space="preserve"> </w:t>
      </w:r>
      <w:r>
        <w:rPr>
          <w:sz w:val="18"/>
        </w:rPr>
        <w:t>CARVALHO,</w:t>
      </w:r>
      <w:r>
        <w:rPr>
          <w:spacing w:val="12"/>
          <w:sz w:val="18"/>
        </w:rPr>
        <w:t xml:space="preserve"> </w:t>
      </w:r>
      <w:r>
        <w:rPr>
          <w:sz w:val="18"/>
        </w:rPr>
        <w:t>V.</w:t>
      </w:r>
      <w:r>
        <w:rPr>
          <w:spacing w:val="14"/>
          <w:sz w:val="18"/>
        </w:rPr>
        <w:t xml:space="preserve"> </w:t>
      </w:r>
      <w:r>
        <w:rPr>
          <w:sz w:val="18"/>
        </w:rPr>
        <w:t>M.</w:t>
      </w:r>
      <w:r>
        <w:rPr>
          <w:spacing w:val="12"/>
          <w:sz w:val="18"/>
        </w:rPr>
        <w:t xml:space="preserve"> </w:t>
      </w:r>
      <w:r>
        <w:rPr>
          <w:sz w:val="18"/>
        </w:rPr>
        <w:t>de;</w:t>
      </w:r>
      <w:r>
        <w:rPr>
          <w:spacing w:val="12"/>
          <w:sz w:val="18"/>
        </w:rPr>
        <w:t xml:space="preserve"> </w:t>
      </w:r>
      <w:r>
        <w:rPr>
          <w:sz w:val="18"/>
        </w:rPr>
        <w:t>BAGNOLI,</w:t>
      </w:r>
      <w:r>
        <w:rPr>
          <w:spacing w:val="12"/>
          <w:sz w:val="18"/>
        </w:rPr>
        <w:t xml:space="preserve"> </w:t>
      </w:r>
      <w:r>
        <w:rPr>
          <w:sz w:val="18"/>
        </w:rPr>
        <w:t>V.</w:t>
      </w:r>
      <w:r>
        <w:rPr>
          <w:spacing w:val="11"/>
          <w:sz w:val="18"/>
        </w:rPr>
        <w:t xml:space="preserve"> </w:t>
      </w:r>
      <w:r>
        <w:rPr>
          <w:sz w:val="18"/>
        </w:rPr>
        <w:t>e</w:t>
      </w:r>
      <w:r>
        <w:rPr>
          <w:spacing w:val="16"/>
          <w:sz w:val="18"/>
        </w:rPr>
        <w:t xml:space="preserve"> </w:t>
      </w:r>
      <w:r>
        <w:rPr>
          <w:sz w:val="18"/>
        </w:rPr>
        <w:t>ANDERS,</w:t>
      </w:r>
      <w:r>
        <w:rPr>
          <w:spacing w:val="11"/>
          <w:sz w:val="18"/>
        </w:rPr>
        <w:t xml:space="preserve"> </w:t>
      </w:r>
      <w:r>
        <w:rPr>
          <w:sz w:val="18"/>
        </w:rPr>
        <w:t>E.</w:t>
      </w:r>
      <w:r>
        <w:rPr>
          <w:spacing w:val="12"/>
          <w:sz w:val="18"/>
        </w:rPr>
        <w:t xml:space="preserve"> </w:t>
      </w:r>
      <w:r>
        <w:rPr>
          <w:sz w:val="18"/>
        </w:rPr>
        <w:t>C.</w:t>
      </w:r>
      <w:r>
        <w:rPr>
          <w:spacing w:val="13"/>
          <w:sz w:val="18"/>
        </w:rPr>
        <w:t xml:space="preserve"> </w:t>
      </w:r>
      <w:r>
        <w:rPr>
          <w:sz w:val="18"/>
        </w:rPr>
        <w:t>(2011).</w:t>
      </w:r>
      <w:r>
        <w:rPr>
          <w:spacing w:val="12"/>
          <w:sz w:val="18"/>
        </w:rPr>
        <w:t xml:space="preserve"> </w:t>
      </w:r>
      <w:r>
        <w:rPr>
          <w:sz w:val="18"/>
        </w:rPr>
        <w:t>“</w:t>
      </w:r>
      <w:r>
        <w:rPr>
          <w:i/>
          <w:sz w:val="18"/>
        </w:rPr>
        <w:t>Nova</w:t>
      </w:r>
      <w:r>
        <w:rPr>
          <w:i/>
          <w:spacing w:val="12"/>
          <w:sz w:val="18"/>
        </w:rPr>
        <w:t xml:space="preserve"> </w:t>
      </w:r>
      <w:r>
        <w:rPr>
          <w:i/>
          <w:sz w:val="18"/>
        </w:rPr>
        <w:t>Lei</w:t>
      </w:r>
      <w:r>
        <w:rPr>
          <w:i/>
          <w:spacing w:val="14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3"/>
          <w:sz w:val="18"/>
        </w:rPr>
        <w:t xml:space="preserve"> </w:t>
      </w:r>
      <w:r>
        <w:rPr>
          <w:i/>
          <w:sz w:val="18"/>
        </w:rPr>
        <w:t>Defesa</w:t>
      </w:r>
      <w:r>
        <w:rPr>
          <w:i/>
          <w:spacing w:val="13"/>
          <w:sz w:val="18"/>
        </w:rPr>
        <w:t xml:space="preserve"> </w:t>
      </w:r>
      <w:r>
        <w:rPr>
          <w:i/>
          <w:spacing w:val="-5"/>
          <w:sz w:val="18"/>
        </w:rPr>
        <w:t>da</w:t>
      </w:r>
    </w:p>
    <w:p w14:paraId="6A0E046A" w14:textId="77777777" w:rsidR="00215B79" w:rsidRDefault="00000000">
      <w:pPr>
        <w:ind w:left="677"/>
        <w:rPr>
          <w:sz w:val="18"/>
        </w:rPr>
      </w:pPr>
      <w:r>
        <w:rPr>
          <w:i/>
          <w:sz w:val="18"/>
        </w:rPr>
        <w:t>Concorrência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Comentada</w:t>
      </w:r>
      <w:r>
        <w:rPr>
          <w:sz w:val="18"/>
        </w:rPr>
        <w:t>”.</w:t>
      </w:r>
      <w:r>
        <w:rPr>
          <w:spacing w:val="-5"/>
          <w:sz w:val="18"/>
        </w:rPr>
        <w:t xml:space="preserve"> </w:t>
      </w:r>
      <w:r>
        <w:rPr>
          <w:sz w:val="18"/>
        </w:rPr>
        <w:t>São</w:t>
      </w:r>
      <w:r>
        <w:rPr>
          <w:spacing w:val="-2"/>
          <w:sz w:val="18"/>
        </w:rPr>
        <w:t xml:space="preserve"> </w:t>
      </w:r>
      <w:r>
        <w:rPr>
          <w:sz w:val="18"/>
        </w:rPr>
        <w:t>Paulo:</w:t>
      </w:r>
      <w:r>
        <w:rPr>
          <w:spacing w:val="-4"/>
          <w:sz w:val="18"/>
        </w:rPr>
        <w:t xml:space="preserve"> </w:t>
      </w:r>
      <w:r>
        <w:rPr>
          <w:sz w:val="18"/>
        </w:rPr>
        <w:t>Editora</w:t>
      </w:r>
      <w:r>
        <w:rPr>
          <w:spacing w:val="-3"/>
          <w:sz w:val="18"/>
        </w:rPr>
        <w:t xml:space="preserve"> </w:t>
      </w:r>
      <w:r>
        <w:rPr>
          <w:sz w:val="18"/>
        </w:rPr>
        <w:t>Revista</w:t>
      </w:r>
      <w:r>
        <w:rPr>
          <w:spacing w:val="-2"/>
          <w:sz w:val="18"/>
        </w:rPr>
        <w:t xml:space="preserve"> </w:t>
      </w:r>
      <w:r>
        <w:rPr>
          <w:sz w:val="18"/>
        </w:rPr>
        <w:t>dos</w:t>
      </w:r>
      <w:r>
        <w:rPr>
          <w:spacing w:val="-2"/>
          <w:sz w:val="18"/>
        </w:rPr>
        <w:t xml:space="preserve"> Tribunais.</w:t>
      </w:r>
    </w:p>
    <w:p w14:paraId="36CC3691" w14:textId="77777777" w:rsidR="00215B79" w:rsidRDefault="00000000">
      <w:pPr>
        <w:spacing w:before="79"/>
        <w:ind w:left="223"/>
        <w:rPr>
          <w:sz w:val="18"/>
        </w:rPr>
      </w:pPr>
      <w:r>
        <w:rPr>
          <w:sz w:val="18"/>
        </w:rPr>
        <w:t>DAVIS,</w:t>
      </w:r>
      <w:r>
        <w:rPr>
          <w:spacing w:val="37"/>
          <w:sz w:val="18"/>
        </w:rPr>
        <w:t xml:space="preserve"> </w:t>
      </w:r>
      <w:r>
        <w:rPr>
          <w:sz w:val="18"/>
        </w:rPr>
        <w:t>P.</w:t>
      </w:r>
      <w:r>
        <w:rPr>
          <w:spacing w:val="39"/>
          <w:sz w:val="18"/>
        </w:rPr>
        <w:t xml:space="preserve"> </w:t>
      </w:r>
      <w:r>
        <w:rPr>
          <w:sz w:val="18"/>
        </w:rPr>
        <w:t>&amp;</w:t>
      </w:r>
      <w:r>
        <w:rPr>
          <w:spacing w:val="39"/>
          <w:sz w:val="18"/>
        </w:rPr>
        <w:t xml:space="preserve"> </w:t>
      </w:r>
      <w:r>
        <w:rPr>
          <w:sz w:val="18"/>
        </w:rPr>
        <w:t>GARCÉS,</w:t>
      </w:r>
      <w:r>
        <w:rPr>
          <w:spacing w:val="38"/>
          <w:sz w:val="18"/>
        </w:rPr>
        <w:t xml:space="preserve"> </w:t>
      </w:r>
      <w:r>
        <w:rPr>
          <w:sz w:val="18"/>
        </w:rPr>
        <w:t>E;</w:t>
      </w:r>
      <w:r>
        <w:rPr>
          <w:spacing w:val="40"/>
          <w:sz w:val="18"/>
        </w:rPr>
        <w:t xml:space="preserve"> </w:t>
      </w:r>
      <w:r>
        <w:rPr>
          <w:sz w:val="18"/>
        </w:rPr>
        <w:t>(2010).</w:t>
      </w:r>
      <w:r>
        <w:rPr>
          <w:spacing w:val="41"/>
          <w:sz w:val="18"/>
        </w:rPr>
        <w:t xml:space="preserve"> </w:t>
      </w:r>
      <w:r>
        <w:rPr>
          <w:i/>
          <w:sz w:val="18"/>
        </w:rPr>
        <w:t>Quantitative</w:t>
      </w:r>
      <w:r>
        <w:rPr>
          <w:i/>
          <w:spacing w:val="39"/>
          <w:sz w:val="18"/>
        </w:rPr>
        <w:t xml:space="preserve"> </w:t>
      </w:r>
      <w:r>
        <w:rPr>
          <w:i/>
          <w:sz w:val="18"/>
        </w:rPr>
        <w:t>Techniques</w:t>
      </w:r>
      <w:r>
        <w:rPr>
          <w:i/>
          <w:spacing w:val="37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38"/>
          <w:sz w:val="18"/>
        </w:rPr>
        <w:t xml:space="preserve"> </w:t>
      </w:r>
      <w:r>
        <w:rPr>
          <w:i/>
          <w:sz w:val="18"/>
        </w:rPr>
        <w:t>Competition</w:t>
      </w:r>
      <w:r>
        <w:rPr>
          <w:i/>
          <w:spacing w:val="37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38"/>
          <w:sz w:val="18"/>
        </w:rPr>
        <w:t xml:space="preserve"> </w:t>
      </w:r>
      <w:r>
        <w:rPr>
          <w:i/>
          <w:sz w:val="18"/>
        </w:rPr>
        <w:t>Antitrust</w:t>
      </w:r>
      <w:r>
        <w:rPr>
          <w:i/>
          <w:spacing w:val="39"/>
          <w:sz w:val="18"/>
        </w:rPr>
        <w:t xml:space="preserve"> </w:t>
      </w:r>
      <w:r>
        <w:rPr>
          <w:i/>
          <w:spacing w:val="-2"/>
          <w:sz w:val="18"/>
        </w:rPr>
        <w:t>Analysis</w:t>
      </w:r>
      <w:r>
        <w:rPr>
          <w:spacing w:val="-2"/>
          <w:sz w:val="18"/>
        </w:rPr>
        <w:t>.</w:t>
      </w:r>
    </w:p>
    <w:p w14:paraId="53562D45" w14:textId="77777777" w:rsidR="00215B79" w:rsidRDefault="00000000">
      <w:pPr>
        <w:ind w:left="677"/>
        <w:rPr>
          <w:sz w:val="18"/>
        </w:rPr>
      </w:pPr>
      <w:r>
        <w:rPr>
          <w:sz w:val="18"/>
        </w:rPr>
        <w:t>Princeton:</w:t>
      </w:r>
      <w:r>
        <w:rPr>
          <w:spacing w:val="-6"/>
          <w:sz w:val="18"/>
        </w:rPr>
        <w:t xml:space="preserve"> </w:t>
      </w:r>
      <w:r>
        <w:rPr>
          <w:sz w:val="18"/>
        </w:rPr>
        <w:t>Princeton</w:t>
      </w:r>
      <w:r>
        <w:rPr>
          <w:spacing w:val="-3"/>
          <w:sz w:val="18"/>
        </w:rPr>
        <w:t xml:space="preserve"> </w:t>
      </w:r>
      <w:r>
        <w:rPr>
          <w:sz w:val="18"/>
        </w:rPr>
        <w:t>University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Press.</w:t>
      </w:r>
    </w:p>
    <w:p w14:paraId="2C138CAE" w14:textId="77777777" w:rsidR="00215B79" w:rsidRDefault="00000000">
      <w:pPr>
        <w:spacing w:before="81"/>
        <w:ind w:left="677" w:hanging="454"/>
        <w:rPr>
          <w:sz w:val="18"/>
        </w:rPr>
      </w:pPr>
      <w:r>
        <w:rPr>
          <w:sz w:val="18"/>
        </w:rPr>
        <w:t>DOSI, G. e NELSON, R. (1994). “An Introduction to Evolutionary Theories in Economics”.</w:t>
      </w:r>
      <w:r>
        <w:rPr>
          <w:spacing w:val="26"/>
          <w:sz w:val="18"/>
        </w:rPr>
        <w:t xml:space="preserve"> </w:t>
      </w:r>
      <w:r>
        <w:rPr>
          <w:i/>
          <w:sz w:val="18"/>
        </w:rPr>
        <w:t>Journal of Evolutionary Economics</w:t>
      </w:r>
      <w:r>
        <w:rPr>
          <w:sz w:val="18"/>
        </w:rPr>
        <w:t>, 4.</w:t>
      </w:r>
    </w:p>
    <w:p w14:paraId="0508B62C" w14:textId="77777777" w:rsidR="00215B79" w:rsidRDefault="00000000">
      <w:pPr>
        <w:spacing w:before="81"/>
        <w:ind w:left="223"/>
        <w:rPr>
          <w:sz w:val="18"/>
        </w:rPr>
      </w:pPr>
      <w:r>
        <w:rPr>
          <w:sz w:val="18"/>
        </w:rPr>
        <w:t>FARRELL,</w:t>
      </w:r>
      <w:r>
        <w:rPr>
          <w:spacing w:val="-6"/>
          <w:sz w:val="18"/>
        </w:rPr>
        <w:t xml:space="preserve"> </w:t>
      </w:r>
      <w:r>
        <w:rPr>
          <w:sz w:val="18"/>
        </w:rPr>
        <w:t>J.</w:t>
      </w:r>
      <w:r>
        <w:rPr>
          <w:spacing w:val="-4"/>
          <w:sz w:val="18"/>
        </w:rPr>
        <w:t xml:space="preserve"> </w:t>
      </w:r>
      <w:r>
        <w:rPr>
          <w:sz w:val="18"/>
        </w:rPr>
        <w:t>(2006).</w:t>
      </w:r>
      <w:r>
        <w:rPr>
          <w:spacing w:val="-4"/>
          <w:sz w:val="18"/>
        </w:rPr>
        <w:t xml:space="preserve"> </w:t>
      </w:r>
      <w:r>
        <w:rPr>
          <w:sz w:val="18"/>
        </w:rPr>
        <w:t>“Complexity,</w:t>
      </w:r>
      <w:r>
        <w:rPr>
          <w:spacing w:val="-3"/>
          <w:sz w:val="18"/>
        </w:rPr>
        <w:t xml:space="preserve"> </w:t>
      </w:r>
      <w:r>
        <w:rPr>
          <w:sz w:val="18"/>
        </w:rPr>
        <w:t>diversity</w:t>
      </w:r>
      <w:r>
        <w:rPr>
          <w:spacing w:val="-4"/>
          <w:sz w:val="18"/>
        </w:rPr>
        <w:t xml:space="preserve"> </w:t>
      </w:r>
      <w:r>
        <w:rPr>
          <w:sz w:val="18"/>
        </w:rPr>
        <w:t>and</w:t>
      </w:r>
      <w:r>
        <w:rPr>
          <w:spacing w:val="-3"/>
          <w:sz w:val="18"/>
        </w:rPr>
        <w:t xml:space="preserve"> </w:t>
      </w:r>
      <w:r>
        <w:rPr>
          <w:sz w:val="18"/>
        </w:rPr>
        <w:t>antitrust”,</w:t>
      </w:r>
      <w:r>
        <w:rPr>
          <w:spacing w:val="2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Antitrsut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Bulletin</w:t>
      </w:r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r>
        <w:rPr>
          <w:sz w:val="18"/>
        </w:rPr>
        <w:t>51</w:t>
      </w:r>
      <w:r>
        <w:rPr>
          <w:spacing w:val="-3"/>
          <w:sz w:val="18"/>
        </w:rPr>
        <w:t xml:space="preserve"> </w:t>
      </w:r>
      <w:r>
        <w:rPr>
          <w:sz w:val="18"/>
        </w:rPr>
        <w:t>(1),</w:t>
      </w:r>
      <w:r>
        <w:rPr>
          <w:spacing w:val="-4"/>
          <w:sz w:val="18"/>
        </w:rPr>
        <w:t xml:space="preserve"> </w:t>
      </w:r>
      <w:r>
        <w:rPr>
          <w:sz w:val="18"/>
        </w:rPr>
        <w:t>pp.</w:t>
      </w:r>
      <w:r>
        <w:rPr>
          <w:spacing w:val="-3"/>
          <w:sz w:val="18"/>
        </w:rPr>
        <w:t xml:space="preserve"> </w:t>
      </w:r>
      <w:r>
        <w:rPr>
          <w:sz w:val="18"/>
        </w:rPr>
        <w:t>185-</w:t>
      </w:r>
      <w:r>
        <w:rPr>
          <w:spacing w:val="-4"/>
          <w:sz w:val="18"/>
        </w:rPr>
        <w:t>173.</w:t>
      </w:r>
    </w:p>
    <w:p w14:paraId="3A4169FC" w14:textId="77777777" w:rsidR="00215B79" w:rsidRDefault="00000000">
      <w:pPr>
        <w:spacing w:before="79"/>
        <w:ind w:left="677" w:right="248" w:hanging="454"/>
        <w:rPr>
          <w:sz w:val="18"/>
        </w:rPr>
      </w:pPr>
      <w:r>
        <w:rPr>
          <w:sz w:val="18"/>
        </w:rPr>
        <w:t>FARRELL,</w:t>
      </w:r>
      <w:r>
        <w:rPr>
          <w:spacing w:val="-12"/>
          <w:sz w:val="18"/>
        </w:rPr>
        <w:t xml:space="preserve"> </w:t>
      </w:r>
      <w:r>
        <w:rPr>
          <w:sz w:val="18"/>
        </w:rPr>
        <w:t>J.</w:t>
      </w:r>
      <w:r>
        <w:rPr>
          <w:spacing w:val="-12"/>
          <w:sz w:val="18"/>
        </w:rPr>
        <w:t xml:space="preserve"> </w:t>
      </w:r>
      <w:r>
        <w:rPr>
          <w:color w:val="212121"/>
          <w:sz w:val="18"/>
        </w:rPr>
        <w:t>e</w:t>
      </w:r>
      <w:r>
        <w:rPr>
          <w:color w:val="212121"/>
          <w:spacing w:val="-11"/>
          <w:sz w:val="18"/>
        </w:rPr>
        <w:t xml:space="preserve"> </w:t>
      </w:r>
      <w:r>
        <w:rPr>
          <w:sz w:val="18"/>
        </w:rPr>
        <w:t>SHAPIRO,</w:t>
      </w:r>
      <w:r>
        <w:rPr>
          <w:spacing w:val="-12"/>
          <w:sz w:val="18"/>
        </w:rPr>
        <w:t xml:space="preserve"> </w:t>
      </w:r>
      <w:r>
        <w:rPr>
          <w:sz w:val="18"/>
        </w:rPr>
        <w:t>C.</w:t>
      </w:r>
      <w:r>
        <w:rPr>
          <w:spacing w:val="-9"/>
          <w:sz w:val="18"/>
        </w:rPr>
        <w:t xml:space="preserve"> </w:t>
      </w:r>
      <w:r>
        <w:rPr>
          <w:sz w:val="18"/>
        </w:rPr>
        <w:t>(2010).</w:t>
      </w:r>
      <w:r>
        <w:rPr>
          <w:spacing w:val="-12"/>
          <w:sz w:val="18"/>
        </w:rPr>
        <w:t xml:space="preserve"> </w:t>
      </w:r>
      <w:r>
        <w:rPr>
          <w:sz w:val="18"/>
        </w:rPr>
        <w:t>Antitrust</w:t>
      </w:r>
      <w:r>
        <w:rPr>
          <w:spacing w:val="-13"/>
          <w:sz w:val="18"/>
        </w:rPr>
        <w:t xml:space="preserve"> </w:t>
      </w:r>
      <w:r>
        <w:rPr>
          <w:sz w:val="18"/>
        </w:rPr>
        <w:t>Evaluation</w:t>
      </w:r>
      <w:r>
        <w:rPr>
          <w:spacing w:val="-13"/>
          <w:sz w:val="18"/>
        </w:rPr>
        <w:t xml:space="preserve"> </w:t>
      </w:r>
      <w:r>
        <w:rPr>
          <w:sz w:val="18"/>
        </w:rPr>
        <w:t>of</w:t>
      </w:r>
      <w:r>
        <w:rPr>
          <w:spacing w:val="-12"/>
          <w:sz w:val="18"/>
        </w:rPr>
        <w:t xml:space="preserve"> </w:t>
      </w:r>
      <w:r>
        <w:rPr>
          <w:sz w:val="18"/>
        </w:rPr>
        <w:t>Horizontal</w:t>
      </w:r>
      <w:r>
        <w:rPr>
          <w:spacing w:val="-11"/>
          <w:sz w:val="18"/>
        </w:rPr>
        <w:t xml:space="preserve"> </w:t>
      </w:r>
      <w:r>
        <w:rPr>
          <w:sz w:val="18"/>
        </w:rPr>
        <w:t>Mergers:</w:t>
      </w:r>
      <w:r>
        <w:rPr>
          <w:spacing w:val="-14"/>
          <w:sz w:val="18"/>
        </w:rPr>
        <w:t xml:space="preserve"> </w:t>
      </w:r>
      <w:r>
        <w:rPr>
          <w:sz w:val="18"/>
        </w:rPr>
        <w:t>An</w:t>
      </w:r>
      <w:r>
        <w:rPr>
          <w:spacing w:val="-10"/>
          <w:sz w:val="18"/>
        </w:rPr>
        <w:t xml:space="preserve"> </w:t>
      </w:r>
      <w:r>
        <w:rPr>
          <w:sz w:val="18"/>
        </w:rPr>
        <w:t>Economic</w:t>
      </w:r>
      <w:r>
        <w:rPr>
          <w:spacing w:val="-12"/>
          <w:sz w:val="18"/>
        </w:rPr>
        <w:t xml:space="preserve"> </w:t>
      </w:r>
      <w:r>
        <w:rPr>
          <w:sz w:val="18"/>
        </w:rPr>
        <w:t xml:space="preserve">Alternative to Market Definition. </w:t>
      </w:r>
      <w:r>
        <w:rPr>
          <w:i/>
          <w:sz w:val="18"/>
        </w:rPr>
        <w:t>The B.E. Journal of Theoretical Economics , v. 10</w:t>
      </w:r>
      <w:r>
        <w:rPr>
          <w:sz w:val="18"/>
        </w:rPr>
        <w:t>.</w:t>
      </w:r>
    </w:p>
    <w:p w14:paraId="7A8BC4A1" w14:textId="77777777" w:rsidR="00215B79" w:rsidRDefault="00000000">
      <w:pPr>
        <w:spacing w:before="81" w:line="219" w:lineRule="exact"/>
        <w:ind w:left="223"/>
        <w:rPr>
          <w:sz w:val="18"/>
        </w:rPr>
      </w:pPr>
      <w:r>
        <w:rPr>
          <w:sz w:val="18"/>
        </w:rPr>
        <w:t>FERRAZ,</w:t>
      </w:r>
      <w:r>
        <w:rPr>
          <w:spacing w:val="18"/>
          <w:sz w:val="18"/>
        </w:rPr>
        <w:t xml:space="preserve"> </w:t>
      </w:r>
      <w:r>
        <w:rPr>
          <w:sz w:val="18"/>
        </w:rPr>
        <w:t>Jr.,</w:t>
      </w:r>
      <w:r>
        <w:rPr>
          <w:spacing w:val="22"/>
          <w:sz w:val="18"/>
        </w:rPr>
        <w:t xml:space="preserve"> </w:t>
      </w:r>
      <w:r>
        <w:rPr>
          <w:sz w:val="18"/>
        </w:rPr>
        <w:t>T.S.</w:t>
      </w:r>
      <w:r>
        <w:rPr>
          <w:spacing w:val="22"/>
          <w:sz w:val="18"/>
        </w:rPr>
        <w:t xml:space="preserve"> </w:t>
      </w:r>
      <w:r>
        <w:rPr>
          <w:sz w:val="18"/>
        </w:rPr>
        <w:t>(1995).</w:t>
      </w:r>
      <w:r>
        <w:rPr>
          <w:spacing w:val="22"/>
          <w:sz w:val="18"/>
        </w:rPr>
        <w:t xml:space="preserve"> </w:t>
      </w:r>
      <w:r>
        <w:rPr>
          <w:sz w:val="18"/>
        </w:rPr>
        <w:t>Da</w:t>
      </w:r>
      <w:r>
        <w:rPr>
          <w:spacing w:val="21"/>
          <w:sz w:val="18"/>
        </w:rPr>
        <w:t xml:space="preserve"> </w:t>
      </w:r>
      <w:r>
        <w:rPr>
          <w:sz w:val="18"/>
        </w:rPr>
        <w:t>Abusividade</w:t>
      </w:r>
      <w:r>
        <w:rPr>
          <w:spacing w:val="22"/>
          <w:sz w:val="18"/>
        </w:rPr>
        <w:t xml:space="preserve"> </w:t>
      </w:r>
      <w:r>
        <w:rPr>
          <w:sz w:val="18"/>
        </w:rPr>
        <w:t>do</w:t>
      </w:r>
      <w:r>
        <w:rPr>
          <w:spacing w:val="21"/>
          <w:sz w:val="18"/>
        </w:rPr>
        <w:t xml:space="preserve"> </w:t>
      </w:r>
      <w:r>
        <w:rPr>
          <w:sz w:val="18"/>
        </w:rPr>
        <w:t>Poder</w:t>
      </w:r>
      <w:r>
        <w:rPr>
          <w:spacing w:val="18"/>
          <w:sz w:val="18"/>
        </w:rPr>
        <w:t xml:space="preserve"> </w:t>
      </w:r>
      <w:r>
        <w:rPr>
          <w:sz w:val="18"/>
        </w:rPr>
        <w:t>Econômico,</w:t>
      </w:r>
      <w:r>
        <w:rPr>
          <w:spacing w:val="25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22"/>
          <w:sz w:val="18"/>
        </w:rPr>
        <w:t xml:space="preserve"> </w:t>
      </w:r>
      <w:r>
        <w:rPr>
          <w:i/>
          <w:sz w:val="18"/>
        </w:rPr>
        <w:t>Revista</w:t>
      </w:r>
      <w:r>
        <w:rPr>
          <w:i/>
          <w:spacing w:val="20"/>
          <w:sz w:val="18"/>
        </w:rPr>
        <w:t xml:space="preserve"> </w:t>
      </w:r>
      <w:r>
        <w:rPr>
          <w:i/>
          <w:sz w:val="18"/>
        </w:rPr>
        <w:t>de</w:t>
      </w:r>
      <w:r>
        <w:rPr>
          <w:i/>
          <w:spacing w:val="19"/>
          <w:sz w:val="18"/>
        </w:rPr>
        <w:t xml:space="preserve"> </w:t>
      </w:r>
      <w:r>
        <w:rPr>
          <w:i/>
          <w:sz w:val="18"/>
        </w:rPr>
        <w:t>Direito</w:t>
      </w:r>
      <w:r>
        <w:rPr>
          <w:i/>
          <w:spacing w:val="21"/>
          <w:sz w:val="18"/>
        </w:rPr>
        <w:t xml:space="preserve"> </w:t>
      </w:r>
      <w:r>
        <w:rPr>
          <w:i/>
          <w:sz w:val="18"/>
        </w:rPr>
        <w:t>Econômico,</w:t>
      </w:r>
      <w:r>
        <w:rPr>
          <w:i/>
          <w:spacing w:val="25"/>
          <w:sz w:val="18"/>
        </w:rPr>
        <w:t xml:space="preserve"> </w:t>
      </w:r>
      <w:r>
        <w:rPr>
          <w:spacing w:val="-5"/>
          <w:sz w:val="18"/>
        </w:rPr>
        <w:t>n.</w:t>
      </w:r>
    </w:p>
    <w:p w14:paraId="5F035DC1" w14:textId="77777777" w:rsidR="00215B79" w:rsidRDefault="00000000">
      <w:pPr>
        <w:ind w:left="677"/>
        <w:rPr>
          <w:sz w:val="18"/>
        </w:rPr>
      </w:pPr>
      <w:r>
        <w:rPr>
          <w:sz w:val="18"/>
        </w:rPr>
        <w:t>21:23-30,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(out./dez.).</w:t>
      </w:r>
    </w:p>
    <w:p w14:paraId="1F30AC54" w14:textId="77777777" w:rsidR="00215B79" w:rsidRDefault="00000000">
      <w:pPr>
        <w:spacing w:before="78" w:line="242" w:lineRule="auto"/>
        <w:ind w:left="677" w:right="258" w:hanging="454"/>
        <w:jc w:val="both"/>
        <w:rPr>
          <w:sz w:val="18"/>
        </w:rPr>
      </w:pPr>
      <w:r>
        <w:rPr>
          <w:color w:val="212121"/>
          <w:sz w:val="18"/>
        </w:rPr>
        <w:t xml:space="preserve">FEDERICO, G., MORTON, F. C. e SHAPIRO, C. (2020), "Antitrust and Innovation: Welcoming and Protecting Disruption." </w:t>
      </w:r>
      <w:r>
        <w:rPr>
          <w:i/>
          <w:color w:val="212121"/>
          <w:sz w:val="18"/>
        </w:rPr>
        <w:t>Innovation Policy and the Economy</w:t>
      </w:r>
      <w:r>
        <w:rPr>
          <w:color w:val="212121"/>
          <w:sz w:val="18"/>
        </w:rPr>
        <w:t>, Vol. 20,n. 1, pp. 125-190.</w:t>
      </w:r>
    </w:p>
    <w:p w14:paraId="294FC59E" w14:textId="77777777" w:rsidR="00215B79" w:rsidRDefault="00000000">
      <w:pPr>
        <w:spacing w:before="77"/>
        <w:ind w:left="677" w:hanging="454"/>
        <w:rPr>
          <w:sz w:val="18"/>
        </w:rPr>
      </w:pPr>
      <w:r>
        <w:rPr>
          <w:sz w:val="18"/>
        </w:rPr>
        <w:t>FISHER,</w:t>
      </w:r>
      <w:r>
        <w:rPr>
          <w:spacing w:val="32"/>
          <w:sz w:val="18"/>
        </w:rPr>
        <w:t xml:space="preserve"> </w:t>
      </w:r>
      <w:r>
        <w:rPr>
          <w:sz w:val="18"/>
        </w:rPr>
        <w:t>A.,</w:t>
      </w:r>
      <w:r>
        <w:rPr>
          <w:spacing w:val="30"/>
          <w:sz w:val="18"/>
        </w:rPr>
        <w:t xml:space="preserve"> </w:t>
      </w:r>
      <w:r>
        <w:rPr>
          <w:sz w:val="18"/>
        </w:rPr>
        <w:t>JOHNSON,</w:t>
      </w:r>
      <w:r>
        <w:rPr>
          <w:spacing w:val="30"/>
          <w:sz w:val="18"/>
        </w:rPr>
        <w:t xml:space="preserve"> </w:t>
      </w:r>
      <w:r>
        <w:rPr>
          <w:sz w:val="18"/>
        </w:rPr>
        <w:t>F.,</w:t>
      </w:r>
      <w:r>
        <w:rPr>
          <w:spacing w:val="30"/>
          <w:sz w:val="18"/>
        </w:rPr>
        <w:t xml:space="preserve"> </w:t>
      </w:r>
      <w:r>
        <w:rPr>
          <w:sz w:val="18"/>
        </w:rPr>
        <w:t>LANDE,</w:t>
      </w:r>
      <w:r>
        <w:rPr>
          <w:spacing w:val="30"/>
          <w:sz w:val="18"/>
        </w:rPr>
        <w:t xml:space="preserve"> </w:t>
      </w:r>
      <w:r>
        <w:rPr>
          <w:sz w:val="18"/>
        </w:rPr>
        <w:t>R.</w:t>
      </w:r>
      <w:r>
        <w:rPr>
          <w:spacing w:val="30"/>
          <w:sz w:val="18"/>
        </w:rPr>
        <w:t xml:space="preserve"> </w:t>
      </w:r>
      <w:r>
        <w:rPr>
          <w:sz w:val="18"/>
        </w:rPr>
        <w:t>(1989).</w:t>
      </w:r>
      <w:r>
        <w:rPr>
          <w:spacing w:val="30"/>
          <w:sz w:val="18"/>
        </w:rPr>
        <w:t xml:space="preserve"> </w:t>
      </w:r>
      <w:r>
        <w:rPr>
          <w:sz w:val="18"/>
        </w:rPr>
        <w:t>“Price</w:t>
      </w:r>
      <w:r>
        <w:rPr>
          <w:spacing w:val="31"/>
          <w:sz w:val="18"/>
        </w:rPr>
        <w:t xml:space="preserve"> </w:t>
      </w:r>
      <w:r>
        <w:rPr>
          <w:sz w:val="18"/>
        </w:rPr>
        <w:t>Effects</w:t>
      </w:r>
      <w:r>
        <w:rPr>
          <w:spacing w:val="31"/>
          <w:sz w:val="18"/>
        </w:rPr>
        <w:t xml:space="preserve"> </w:t>
      </w:r>
      <w:r>
        <w:rPr>
          <w:sz w:val="18"/>
        </w:rPr>
        <w:t>of</w:t>
      </w:r>
      <w:r>
        <w:rPr>
          <w:spacing w:val="32"/>
          <w:sz w:val="18"/>
        </w:rPr>
        <w:t xml:space="preserve"> </w:t>
      </w:r>
      <w:r>
        <w:rPr>
          <w:sz w:val="18"/>
        </w:rPr>
        <w:t>Horizontal</w:t>
      </w:r>
      <w:r>
        <w:rPr>
          <w:spacing w:val="31"/>
          <w:sz w:val="18"/>
        </w:rPr>
        <w:t xml:space="preserve"> </w:t>
      </w:r>
      <w:r>
        <w:rPr>
          <w:sz w:val="18"/>
        </w:rPr>
        <w:t>Mergers”.</w:t>
      </w:r>
      <w:r>
        <w:rPr>
          <w:spacing w:val="40"/>
          <w:sz w:val="18"/>
        </w:rPr>
        <w:t xml:space="preserve"> </w:t>
      </w:r>
      <w:r>
        <w:rPr>
          <w:i/>
          <w:sz w:val="18"/>
        </w:rPr>
        <w:t>California</w:t>
      </w:r>
      <w:r>
        <w:rPr>
          <w:i/>
          <w:spacing w:val="31"/>
          <w:sz w:val="18"/>
        </w:rPr>
        <w:t xml:space="preserve"> </w:t>
      </w:r>
      <w:r>
        <w:rPr>
          <w:i/>
          <w:sz w:val="18"/>
        </w:rPr>
        <w:t>Law Review</w:t>
      </w:r>
      <w:r>
        <w:rPr>
          <w:sz w:val="18"/>
        </w:rPr>
        <w:t>, 77(4).</w:t>
      </w:r>
    </w:p>
    <w:p w14:paraId="745D1397" w14:textId="77777777" w:rsidR="00215B79" w:rsidRDefault="00000000">
      <w:pPr>
        <w:spacing w:before="81"/>
        <w:ind w:left="223"/>
        <w:rPr>
          <w:sz w:val="18"/>
        </w:rPr>
      </w:pPr>
      <w:r>
        <w:rPr>
          <w:sz w:val="18"/>
        </w:rPr>
        <w:t>HOVENKAMP,</w:t>
      </w:r>
      <w:r>
        <w:rPr>
          <w:spacing w:val="-4"/>
          <w:sz w:val="18"/>
        </w:rPr>
        <w:t xml:space="preserve"> </w:t>
      </w:r>
      <w:r>
        <w:rPr>
          <w:sz w:val="18"/>
        </w:rPr>
        <w:t>H.</w:t>
      </w:r>
      <w:r>
        <w:rPr>
          <w:spacing w:val="-1"/>
          <w:sz w:val="18"/>
        </w:rPr>
        <w:t xml:space="preserve"> </w:t>
      </w:r>
      <w:r>
        <w:rPr>
          <w:sz w:val="18"/>
        </w:rPr>
        <w:t>(1994).</w:t>
      </w:r>
      <w:r>
        <w:rPr>
          <w:spacing w:val="-3"/>
          <w:sz w:val="18"/>
        </w:rPr>
        <w:t xml:space="preserve"> </w:t>
      </w:r>
      <w:r>
        <w:rPr>
          <w:i/>
          <w:sz w:val="18"/>
        </w:rPr>
        <w:t>Federal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Antitrus</w:t>
      </w:r>
      <w:r>
        <w:rPr>
          <w:sz w:val="18"/>
        </w:rPr>
        <w:t>t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Policy</w:t>
      </w:r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St.</w:t>
      </w:r>
      <w:r>
        <w:rPr>
          <w:spacing w:val="-3"/>
          <w:sz w:val="18"/>
        </w:rPr>
        <w:t xml:space="preserve"> </w:t>
      </w:r>
      <w:r>
        <w:rPr>
          <w:sz w:val="18"/>
        </w:rPr>
        <w:t>Paul,</w:t>
      </w:r>
      <w:r>
        <w:rPr>
          <w:spacing w:val="-3"/>
          <w:sz w:val="18"/>
        </w:rPr>
        <w:t xml:space="preserve"> </w:t>
      </w:r>
      <w:r>
        <w:rPr>
          <w:sz w:val="18"/>
        </w:rPr>
        <w:t>Minn.:</w:t>
      </w:r>
      <w:r>
        <w:rPr>
          <w:spacing w:val="-4"/>
          <w:sz w:val="18"/>
        </w:rPr>
        <w:t xml:space="preserve"> </w:t>
      </w:r>
      <w:r>
        <w:rPr>
          <w:sz w:val="18"/>
        </w:rPr>
        <w:t>West</w:t>
      </w:r>
      <w:r>
        <w:rPr>
          <w:spacing w:val="-1"/>
          <w:sz w:val="18"/>
        </w:rPr>
        <w:t xml:space="preserve"> </w:t>
      </w:r>
      <w:r>
        <w:rPr>
          <w:sz w:val="18"/>
        </w:rPr>
        <w:t>Publ.</w:t>
      </w:r>
      <w:r>
        <w:rPr>
          <w:spacing w:val="-3"/>
          <w:sz w:val="18"/>
        </w:rPr>
        <w:t xml:space="preserve"> </w:t>
      </w:r>
      <w:r>
        <w:rPr>
          <w:spacing w:val="-5"/>
          <w:sz w:val="18"/>
        </w:rPr>
        <w:t>Co.</w:t>
      </w:r>
    </w:p>
    <w:p w14:paraId="31C575DA" w14:textId="77777777" w:rsidR="00215B79" w:rsidRDefault="00000000">
      <w:pPr>
        <w:spacing w:before="79"/>
        <w:ind w:left="677" w:hanging="454"/>
        <w:rPr>
          <w:sz w:val="18"/>
        </w:rPr>
      </w:pPr>
      <w:r>
        <w:rPr>
          <w:sz w:val="18"/>
        </w:rPr>
        <w:t>JACOBSON,</w:t>
      </w:r>
      <w:r>
        <w:rPr>
          <w:spacing w:val="-14"/>
          <w:sz w:val="18"/>
        </w:rPr>
        <w:t xml:space="preserve"> </w:t>
      </w:r>
      <w:r>
        <w:rPr>
          <w:sz w:val="18"/>
        </w:rPr>
        <w:t>J.</w:t>
      </w:r>
      <w:r>
        <w:rPr>
          <w:spacing w:val="-14"/>
          <w:sz w:val="18"/>
        </w:rPr>
        <w:t xml:space="preserve"> </w:t>
      </w:r>
      <w:r>
        <w:rPr>
          <w:sz w:val="18"/>
        </w:rPr>
        <w:t>M.</w:t>
      </w:r>
      <w:r>
        <w:rPr>
          <w:spacing w:val="-12"/>
          <w:sz w:val="18"/>
        </w:rPr>
        <w:t xml:space="preserve"> </w:t>
      </w:r>
      <w:r>
        <w:rPr>
          <w:sz w:val="18"/>
        </w:rPr>
        <w:t>(2002),</w:t>
      </w:r>
      <w:r>
        <w:rPr>
          <w:spacing w:val="-14"/>
          <w:sz w:val="18"/>
        </w:rPr>
        <w:t xml:space="preserve"> </w:t>
      </w:r>
      <w:r>
        <w:rPr>
          <w:sz w:val="18"/>
        </w:rPr>
        <w:t>“Exclusive</w:t>
      </w:r>
      <w:r>
        <w:rPr>
          <w:spacing w:val="-12"/>
          <w:sz w:val="18"/>
        </w:rPr>
        <w:t xml:space="preserve"> </w:t>
      </w:r>
      <w:r>
        <w:rPr>
          <w:sz w:val="18"/>
        </w:rPr>
        <w:t>Dealing,</w:t>
      </w:r>
      <w:r>
        <w:rPr>
          <w:spacing w:val="-14"/>
          <w:sz w:val="18"/>
        </w:rPr>
        <w:t xml:space="preserve"> </w:t>
      </w:r>
      <w:r>
        <w:rPr>
          <w:sz w:val="18"/>
        </w:rPr>
        <w:t>‘Foreclosure’</w:t>
      </w:r>
      <w:r>
        <w:rPr>
          <w:spacing w:val="-13"/>
          <w:sz w:val="18"/>
        </w:rPr>
        <w:t xml:space="preserve"> </w:t>
      </w:r>
      <w:r>
        <w:rPr>
          <w:sz w:val="18"/>
        </w:rPr>
        <w:t>and</w:t>
      </w:r>
      <w:r>
        <w:rPr>
          <w:spacing w:val="-12"/>
          <w:sz w:val="18"/>
        </w:rPr>
        <w:t xml:space="preserve"> </w:t>
      </w:r>
      <w:r>
        <w:rPr>
          <w:sz w:val="18"/>
        </w:rPr>
        <w:t>Consumer</w:t>
      </w:r>
      <w:r>
        <w:rPr>
          <w:spacing w:val="-13"/>
          <w:sz w:val="18"/>
        </w:rPr>
        <w:t xml:space="preserve"> </w:t>
      </w:r>
      <w:r>
        <w:rPr>
          <w:sz w:val="18"/>
        </w:rPr>
        <w:t>Harm”,</w:t>
      </w:r>
      <w:r>
        <w:rPr>
          <w:spacing w:val="-7"/>
          <w:sz w:val="18"/>
        </w:rPr>
        <w:t xml:space="preserve"> </w:t>
      </w:r>
      <w:r>
        <w:rPr>
          <w:i/>
          <w:sz w:val="18"/>
        </w:rPr>
        <w:t>Antitrust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Law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Journal</w:t>
      </w:r>
      <w:r>
        <w:rPr>
          <w:sz w:val="18"/>
        </w:rPr>
        <w:t>, Vol. 70, pp. 311-369.</w:t>
      </w:r>
    </w:p>
    <w:p w14:paraId="7F46F88B" w14:textId="77777777" w:rsidR="00215B79" w:rsidRDefault="00000000">
      <w:pPr>
        <w:spacing w:before="81" w:line="219" w:lineRule="exact"/>
        <w:ind w:left="223"/>
        <w:rPr>
          <w:sz w:val="18"/>
        </w:rPr>
      </w:pPr>
      <w:r>
        <w:rPr>
          <w:sz w:val="18"/>
        </w:rPr>
        <w:t>JORDE,</w:t>
      </w:r>
      <w:r>
        <w:rPr>
          <w:spacing w:val="-16"/>
          <w:sz w:val="18"/>
        </w:rPr>
        <w:t xml:space="preserve"> </w:t>
      </w:r>
      <w:r>
        <w:rPr>
          <w:sz w:val="18"/>
        </w:rPr>
        <w:t>T.,</w:t>
      </w:r>
      <w:r>
        <w:rPr>
          <w:spacing w:val="-14"/>
          <w:sz w:val="18"/>
        </w:rPr>
        <w:t xml:space="preserve"> </w:t>
      </w:r>
      <w:r>
        <w:rPr>
          <w:sz w:val="18"/>
        </w:rPr>
        <w:t>TEECE,</w:t>
      </w:r>
      <w:r>
        <w:rPr>
          <w:spacing w:val="-12"/>
          <w:sz w:val="18"/>
        </w:rPr>
        <w:t xml:space="preserve"> </w:t>
      </w:r>
      <w:r>
        <w:rPr>
          <w:sz w:val="18"/>
        </w:rPr>
        <w:t>D.</w:t>
      </w:r>
      <w:r>
        <w:rPr>
          <w:spacing w:val="-13"/>
          <w:sz w:val="18"/>
        </w:rPr>
        <w:t xml:space="preserve"> </w:t>
      </w:r>
      <w:r>
        <w:rPr>
          <w:sz w:val="18"/>
        </w:rPr>
        <w:t>(1992).</w:t>
      </w:r>
      <w:r>
        <w:rPr>
          <w:spacing w:val="-14"/>
          <w:sz w:val="18"/>
        </w:rPr>
        <w:t xml:space="preserve"> </w:t>
      </w:r>
      <w:r>
        <w:rPr>
          <w:sz w:val="18"/>
        </w:rPr>
        <w:t>“Innovation,</w:t>
      </w:r>
      <w:r>
        <w:rPr>
          <w:spacing w:val="-14"/>
          <w:sz w:val="18"/>
        </w:rPr>
        <w:t xml:space="preserve"> </w:t>
      </w:r>
      <w:r>
        <w:rPr>
          <w:sz w:val="18"/>
        </w:rPr>
        <w:t>Cooperation</w:t>
      </w:r>
      <w:r>
        <w:rPr>
          <w:spacing w:val="-11"/>
          <w:sz w:val="18"/>
        </w:rPr>
        <w:t xml:space="preserve"> </w:t>
      </w:r>
      <w:r>
        <w:rPr>
          <w:sz w:val="18"/>
        </w:rPr>
        <w:t>and</w:t>
      </w:r>
      <w:r>
        <w:rPr>
          <w:spacing w:val="-12"/>
          <w:sz w:val="18"/>
        </w:rPr>
        <w:t xml:space="preserve"> </w:t>
      </w:r>
      <w:r>
        <w:rPr>
          <w:sz w:val="18"/>
        </w:rPr>
        <w:t>Antitrust”.</w:t>
      </w:r>
      <w:r>
        <w:rPr>
          <w:spacing w:val="-7"/>
          <w:sz w:val="18"/>
        </w:rPr>
        <w:t xml:space="preserve"> </w:t>
      </w:r>
      <w:r>
        <w:rPr>
          <w:i/>
          <w:sz w:val="18"/>
        </w:rPr>
        <w:t>In</w:t>
      </w:r>
      <w:r>
        <w:rPr>
          <w:sz w:val="18"/>
        </w:rPr>
        <w:t>:</w:t>
      </w:r>
      <w:r>
        <w:rPr>
          <w:spacing w:val="-13"/>
          <w:sz w:val="18"/>
        </w:rPr>
        <w:t xml:space="preserve"> </w:t>
      </w:r>
      <w:r>
        <w:rPr>
          <w:sz w:val="18"/>
        </w:rPr>
        <w:t>JORDE,</w:t>
      </w:r>
      <w:r>
        <w:rPr>
          <w:spacing w:val="-14"/>
          <w:sz w:val="18"/>
        </w:rPr>
        <w:t xml:space="preserve"> </w:t>
      </w:r>
      <w:r>
        <w:rPr>
          <w:sz w:val="18"/>
        </w:rPr>
        <w:t>T.,</w:t>
      </w:r>
      <w:r>
        <w:rPr>
          <w:spacing w:val="-14"/>
          <w:sz w:val="18"/>
        </w:rPr>
        <w:t xml:space="preserve"> </w:t>
      </w:r>
      <w:r>
        <w:rPr>
          <w:sz w:val="18"/>
        </w:rPr>
        <w:t>TEECE,</w:t>
      </w:r>
      <w:r>
        <w:rPr>
          <w:spacing w:val="-14"/>
          <w:sz w:val="18"/>
        </w:rPr>
        <w:t xml:space="preserve"> </w:t>
      </w:r>
      <w:r>
        <w:rPr>
          <w:sz w:val="18"/>
        </w:rPr>
        <w:t>D.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(eds.),</w:t>
      </w:r>
    </w:p>
    <w:p w14:paraId="60B9F038" w14:textId="77777777" w:rsidR="00215B79" w:rsidRDefault="00000000">
      <w:pPr>
        <w:ind w:left="677"/>
        <w:jc w:val="both"/>
        <w:rPr>
          <w:i/>
          <w:sz w:val="18"/>
        </w:rPr>
      </w:pPr>
      <w:r>
        <w:rPr>
          <w:i/>
          <w:sz w:val="18"/>
        </w:rPr>
        <w:t>op.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cit.</w:t>
      </w:r>
    </w:p>
    <w:p w14:paraId="58417AC5" w14:textId="77777777" w:rsidR="00215B79" w:rsidRDefault="00000000">
      <w:pPr>
        <w:spacing w:before="79" w:line="244" w:lineRule="auto"/>
        <w:ind w:left="677" w:right="256" w:hanging="454"/>
        <w:jc w:val="both"/>
        <w:rPr>
          <w:sz w:val="19"/>
        </w:rPr>
      </w:pPr>
      <w:r>
        <w:rPr>
          <w:sz w:val="18"/>
        </w:rPr>
        <w:t>JULLIEN, B., Sand-Zantman, W. (2021) The Economics of Platforms: A Theory Guide for Competition Policy,</w:t>
      </w:r>
      <w:r>
        <w:rPr>
          <w:i/>
          <w:sz w:val="18"/>
        </w:rPr>
        <w:t>Informati</w:t>
      </w:r>
      <w:r>
        <w:rPr>
          <w:i/>
          <w:sz w:val="19"/>
        </w:rPr>
        <w:t>on Economics and Policy</w:t>
      </w:r>
      <w:r>
        <w:rPr>
          <w:sz w:val="19"/>
        </w:rPr>
        <w:t>,54,100880,</w:t>
      </w:r>
    </w:p>
    <w:p w14:paraId="630FBD04" w14:textId="77777777" w:rsidR="00215B79" w:rsidRDefault="00000000">
      <w:pPr>
        <w:spacing w:before="71"/>
        <w:ind w:left="677" w:right="250" w:hanging="454"/>
        <w:jc w:val="both"/>
        <w:rPr>
          <w:sz w:val="19"/>
        </w:rPr>
      </w:pPr>
      <w:r>
        <w:rPr>
          <w:sz w:val="19"/>
        </w:rPr>
        <w:t xml:space="preserve">JUHÁSZ, Réka; LANE, Nathan; RODRIK, Dani. The new economics of industrial policy. </w:t>
      </w:r>
      <w:r>
        <w:rPr>
          <w:i/>
          <w:sz w:val="19"/>
        </w:rPr>
        <w:t>Annual Review of Economics</w:t>
      </w:r>
      <w:r>
        <w:rPr>
          <w:sz w:val="19"/>
        </w:rPr>
        <w:t>, v. 16, 2023.</w:t>
      </w:r>
    </w:p>
    <w:p w14:paraId="6DD34068" w14:textId="77777777" w:rsidR="00215B79" w:rsidRDefault="00000000">
      <w:pPr>
        <w:pStyle w:val="Corpodetexto"/>
        <w:spacing w:before="81"/>
        <w:ind w:left="677" w:right="249" w:hanging="454"/>
        <w:jc w:val="both"/>
      </w:pPr>
      <w:r>
        <w:t>KATZ,</w:t>
      </w:r>
      <w:r>
        <w:rPr>
          <w:spacing w:val="-16"/>
        </w:rPr>
        <w:t xml:space="preserve"> </w:t>
      </w:r>
      <w:r>
        <w:t>M.</w:t>
      </w:r>
      <w:r>
        <w:rPr>
          <w:spacing w:val="-16"/>
        </w:rPr>
        <w:t xml:space="preserve"> </w:t>
      </w:r>
      <w:r>
        <w:t>L.</w:t>
      </w:r>
      <w:r>
        <w:rPr>
          <w:spacing w:val="-16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SHELANSKI,</w:t>
      </w:r>
      <w:r>
        <w:rPr>
          <w:spacing w:val="-16"/>
        </w:rPr>
        <w:t xml:space="preserve"> </w:t>
      </w:r>
      <w:r>
        <w:t>H.</w:t>
      </w:r>
      <w:r>
        <w:rPr>
          <w:spacing w:val="-16"/>
        </w:rPr>
        <w:t xml:space="preserve"> </w:t>
      </w:r>
      <w:r>
        <w:t>A.</w:t>
      </w:r>
      <w:r>
        <w:rPr>
          <w:spacing w:val="-16"/>
        </w:rPr>
        <w:t xml:space="preserve"> </w:t>
      </w:r>
      <w:r>
        <w:t>(2005).</w:t>
      </w:r>
      <w:r>
        <w:rPr>
          <w:spacing w:val="-16"/>
        </w:rPr>
        <w:t xml:space="preserve"> </w:t>
      </w:r>
      <w:r>
        <w:t>“Schumpeterian'</w:t>
      </w:r>
      <w:r>
        <w:rPr>
          <w:spacing w:val="-17"/>
        </w:rPr>
        <w:t xml:space="preserve"> </w:t>
      </w:r>
      <w:r>
        <w:t>Competition</w:t>
      </w:r>
      <w:r>
        <w:rPr>
          <w:spacing w:val="-16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Antitrust</w:t>
      </w:r>
      <w:r>
        <w:rPr>
          <w:spacing w:val="-17"/>
        </w:rPr>
        <w:t xml:space="preserve"> </w:t>
      </w:r>
      <w:r>
        <w:t>Policy</w:t>
      </w:r>
      <w:r>
        <w:rPr>
          <w:spacing w:val="-16"/>
        </w:rPr>
        <w:t xml:space="preserve"> </w:t>
      </w:r>
      <w:r>
        <w:t>in</w:t>
      </w:r>
      <w:r>
        <w:rPr>
          <w:spacing w:val="-17"/>
        </w:rPr>
        <w:t xml:space="preserve"> </w:t>
      </w:r>
      <w:r>
        <w:t xml:space="preserve">High-Tech Markets” </w:t>
      </w:r>
      <w:r>
        <w:rPr>
          <w:i/>
        </w:rPr>
        <w:t>Competition</w:t>
      </w:r>
      <w:r>
        <w:t xml:space="preserve">, Vol. 14, p. 47. Available at SSRN: </w:t>
      </w:r>
      <w:hyperlink r:id="rId11">
        <w:r w:rsidR="00215B79">
          <w:rPr>
            <w:spacing w:val="-2"/>
          </w:rPr>
          <w:t>http://ssrn.com/abstract=925707</w:t>
        </w:r>
      </w:hyperlink>
      <w:r>
        <w:rPr>
          <w:spacing w:val="-2"/>
        </w:rPr>
        <w:t>.</w:t>
      </w:r>
    </w:p>
    <w:p w14:paraId="5C5ABC95" w14:textId="77777777" w:rsidR="00215B79" w:rsidRDefault="00000000">
      <w:pPr>
        <w:pStyle w:val="Corpodetexto"/>
        <w:spacing w:before="80"/>
        <w:ind w:left="677" w:right="258" w:hanging="454"/>
        <w:jc w:val="both"/>
      </w:pPr>
      <w:r>
        <w:t xml:space="preserve">KRATTENMAKER, T.G. (1996). Per Se Violations in Antitrust Law: confusing offenses with defenses, </w:t>
      </w:r>
      <w:r>
        <w:rPr>
          <w:i/>
        </w:rPr>
        <w:t xml:space="preserve">in </w:t>
      </w:r>
      <w:r>
        <w:t xml:space="preserve">Gavil, A.I. (ed.), </w:t>
      </w:r>
      <w:r>
        <w:rPr>
          <w:i/>
        </w:rPr>
        <w:t xml:space="preserve">An Antitrust Anthology, </w:t>
      </w:r>
      <w:r>
        <w:t>Anderson Publishing.</w:t>
      </w:r>
    </w:p>
    <w:p w14:paraId="20018210" w14:textId="77777777" w:rsidR="00215B79" w:rsidRDefault="00000000">
      <w:pPr>
        <w:spacing w:before="81"/>
        <w:ind w:left="223"/>
        <w:rPr>
          <w:sz w:val="18"/>
        </w:rPr>
      </w:pPr>
      <w:r>
        <w:rPr>
          <w:sz w:val="19"/>
        </w:rPr>
        <w:t>KUPFER,</w:t>
      </w:r>
      <w:r>
        <w:rPr>
          <w:spacing w:val="47"/>
          <w:sz w:val="19"/>
        </w:rPr>
        <w:t xml:space="preserve"> </w:t>
      </w:r>
      <w:r>
        <w:rPr>
          <w:sz w:val="19"/>
        </w:rPr>
        <w:t>D.</w:t>
      </w:r>
      <w:r>
        <w:rPr>
          <w:spacing w:val="49"/>
          <w:sz w:val="19"/>
        </w:rPr>
        <w:t xml:space="preserve"> </w:t>
      </w:r>
      <w:r>
        <w:rPr>
          <w:sz w:val="19"/>
        </w:rPr>
        <w:t>(2002).</w:t>
      </w:r>
      <w:r>
        <w:rPr>
          <w:spacing w:val="44"/>
          <w:sz w:val="19"/>
        </w:rPr>
        <w:t xml:space="preserve"> </w:t>
      </w:r>
      <w:r>
        <w:rPr>
          <w:sz w:val="18"/>
        </w:rPr>
        <w:t>Barreiras</w:t>
      </w:r>
      <w:r>
        <w:rPr>
          <w:spacing w:val="44"/>
          <w:sz w:val="18"/>
        </w:rPr>
        <w:t xml:space="preserve"> </w:t>
      </w:r>
      <w:r>
        <w:rPr>
          <w:sz w:val="18"/>
        </w:rPr>
        <w:t>Estruturais</w:t>
      </w:r>
      <w:r>
        <w:rPr>
          <w:spacing w:val="44"/>
          <w:sz w:val="18"/>
        </w:rPr>
        <w:t xml:space="preserve"> </w:t>
      </w:r>
      <w:r>
        <w:rPr>
          <w:sz w:val="18"/>
        </w:rPr>
        <w:t>à</w:t>
      </w:r>
      <w:r>
        <w:rPr>
          <w:spacing w:val="44"/>
          <w:sz w:val="18"/>
        </w:rPr>
        <w:t xml:space="preserve"> </w:t>
      </w:r>
      <w:r>
        <w:rPr>
          <w:sz w:val="18"/>
        </w:rPr>
        <w:t>Entrada.</w:t>
      </w:r>
      <w:r>
        <w:rPr>
          <w:spacing w:val="46"/>
          <w:sz w:val="18"/>
        </w:rPr>
        <w:t xml:space="preserve"> </w:t>
      </w:r>
      <w:r>
        <w:rPr>
          <w:sz w:val="18"/>
        </w:rPr>
        <w:t>In:</w:t>
      </w:r>
      <w:r>
        <w:rPr>
          <w:spacing w:val="44"/>
          <w:sz w:val="18"/>
        </w:rPr>
        <w:t xml:space="preserve"> </w:t>
      </w:r>
      <w:r>
        <w:rPr>
          <w:sz w:val="18"/>
        </w:rPr>
        <w:t>KUPFER,</w:t>
      </w:r>
      <w:r>
        <w:rPr>
          <w:spacing w:val="43"/>
          <w:sz w:val="18"/>
        </w:rPr>
        <w:t xml:space="preserve"> </w:t>
      </w:r>
      <w:r>
        <w:rPr>
          <w:sz w:val="18"/>
        </w:rPr>
        <w:t>D;</w:t>
      </w:r>
      <w:r>
        <w:rPr>
          <w:spacing w:val="47"/>
          <w:sz w:val="18"/>
        </w:rPr>
        <w:t xml:space="preserve"> </w:t>
      </w:r>
      <w:r>
        <w:rPr>
          <w:sz w:val="18"/>
        </w:rPr>
        <w:t>HASENCLEVER,</w:t>
      </w:r>
      <w:r>
        <w:rPr>
          <w:spacing w:val="45"/>
          <w:sz w:val="18"/>
        </w:rPr>
        <w:t xml:space="preserve"> </w:t>
      </w:r>
      <w:r>
        <w:rPr>
          <w:sz w:val="18"/>
        </w:rPr>
        <w:t>L.</w:t>
      </w:r>
      <w:r>
        <w:rPr>
          <w:spacing w:val="46"/>
          <w:sz w:val="18"/>
        </w:rPr>
        <w:t xml:space="preserve"> </w:t>
      </w:r>
      <w:r>
        <w:rPr>
          <w:spacing w:val="-2"/>
          <w:sz w:val="18"/>
        </w:rPr>
        <w:t>(2002).</w:t>
      </w:r>
    </w:p>
    <w:p w14:paraId="74E762CC" w14:textId="77777777" w:rsidR="00215B79" w:rsidRDefault="00000000">
      <w:pPr>
        <w:ind w:left="677"/>
        <w:jc w:val="both"/>
        <w:rPr>
          <w:sz w:val="18"/>
        </w:rPr>
      </w:pPr>
      <w:r>
        <w:rPr>
          <w:i/>
          <w:sz w:val="18"/>
        </w:rPr>
        <w:t>Economia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Industrial: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fundamentos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teóricos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práticas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no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Brasil</w:t>
      </w:r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Rio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Janeiro: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Campus</w:t>
      </w:r>
    </w:p>
    <w:p w14:paraId="6BC614C8" w14:textId="77777777" w:rsidR="00215B79" w:rsidRDefault="00000000">
      <w:pPr>
        <w:spacing w:before="78"/>
        <w:ind w:left="677" w:right="250" w:hanging="454"/>
        <w:jc w:val="both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472640" behindDoc="1" locked="0" layoutInCell="1" allowOverlap="1" wp14:anchorId="68CD1ADD" wp14:editId="1F8C816E">
                <wp:simplePos x="0" y="0"/>
                <wp:positionH relativeFrom="page">
                  <wp:posOffset>1618741</wp:posOffset>
                </wp:positionH>
                <wp:positionV relativeFrom="paragraph">
                  <wp:posOffset>271549</wp:posOffset>
                </wp:positionV>
                <wp:extent cx="45720" cy="508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5080">
                              <a:moveTo>
                                <a:pt x="45720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45720" y="4571"/>
                              </a:lnTo>
                              <a:lnTo>
                                <a:pt x="457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6BBB93" id="Graphic 12" o:spid="_x0000_s1026" style="position:absolute;margin-left:127.45pt;margin-top:21.4pt;width:3.6pt;height:.4pt;z-index:-1584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9IGQIAALMEAAAOAAAAZHJzL2Uyb0RvYy54bWysVMGO0zAQvSPxD5bvNG3FwipqukK7WoS0&#10;WlbaIs6u4zQRTsbMuE3694ydOK3gBKKHZJx5fn7zxtPN3dBacTJIDXSFXC2WUphOQ9l0h0J+2z2+&#10;u5WCvOpKZaEzhTwbknfbt282vcvNGmqwpUHBJB3lvStk7b3Ls4x0bVpFC3Cm42QF2CrPSzxkJaqe&#10;2VubrZfLD1kPWDoEbYj468OYlNvIX1VG+69VRcYLW0jW5uMT43Mfntl2o/IDKlc3epKh/kFFq5qO&#10;D52pHpRX4ojNH1RtoxEIKr/Q0GZQVY02sQauZrX8rZrXWjkTa2FzyM020f+j1c+nV/eCQTq5J9A/&#10;iB3Jekf5nAkLmjBDhW3AsnAxRBfPs4tm8ELzx/c3H9dstebMzfI2WpypPO3UR/KfDUQWdXoiP3ag&#10;TJGqU6SHLoXIfQwdtLGDXgruIErBHdyPHXTKh31BWghFP8uoJxUh1cLJ7CCCfJA/KU0lsMoLwnbX&#10;SK7nCpVy6e0i24hhzlXQxGQpnd4j7HLoX0CTi4lKWyAznhLqjcfNHvDR1y4T2KZ8bKwNhRMe9vcW&#10;xUmFgYi/Se0VLPZ/bHlo/h7K8wuKnqekkPTzqNBIYb90fA3DSKUAU7BPAXp7D3HwoudIfjd8V+iE&#10;47CQnm/MM6RLrvJ0HVh/AIzYsLODT0cPVRPuStQ2KpoWPBmx/mmKw+hdryPq8l+z/QUAAP//AwBQ&#10;SwMEFAAGAAgAAAAhAOMnVDzeAAAACQEAAA8AAABkcnMvZG93bnJldi54bWxMj01PwzAMhu9I/IfI&#10;SNxYujAqKE2nMUDiNImCxI5Z636oiVM12Vb+PeYER9uPXj9vvp6dFSecQu9Jw3KRgECqfN1Tq+Hz&#10;4/XmHkSIhmpjPaGGbwywLi4vcpPV/kzveCpjKziEQmY0dDGOmZSh6tCZsPAjEt8aPzkTeZxaWU/m&#10;zOHOSpUkqXSmJ/7QmRG3HVZDeXQaBjlg2NC2eXnap3b/tmu+ymep9fXVvHkEEXGOfzD86rM6FOx0&#10;8Eeqg7Aa1N3qgVENK8UVGFCpWoI48OI2BVnk8n+D4gcAAP//AwBQSwECLQAUAAYACAAAACEAtoM4&#10;kv4AAADhAQAAEwAAAAAAAAAAAAAAAAAAAAAAW0NvbnRlbnRfVHlwZXNdLnhtbFBLAQItABQABgAI&#10;AAAAIQA4/SH/1gAAAJQBAAALAAAAAAAAAAAAAAAAAC8BAABfcmVscy8ucmVsc1BLAQItABQABgAI&#10;AAAAIQAKWf9IGQIAALMEAAAOAAAAAAAAAAAAAAAAAC4CAABkcnMvZTJvRG9jLnhtbFBLAQItABQA&#10;BgAIAAAAIQDjJ1Q83gAAAAkBAAAPAAAAAAAAAAAAAAAAAHMEAABkcnMvZG93bnJldi54bWxQSwUG&#10;AAAAAAQABADzAAAAfgUAAAAA&#10;" path="m45720,l,,,4571r45720,l4572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 xml:space="preserve">KWOKA, Jr., J. WHITE, L. (eds.) (1999). </w:t>
      </w:r>
      <w:r>
        <w:rPr>
          <w:i/>
          <w:sz w:val="18"/>
        </w:rPr>
        <w:t xml:space="preserve">The Antitrust Revolution. </w:t>
      </w:r>
      <w:r>
        <w:rPr>
          <w:sz w:val="18"/>
        </w:rPr>
        <w:t>N. York, Oxford: Oxford University Press (3</w:t>
      </w:r>
      <w:r>
        <w:rPr>
          <w:position w:val="6"/>
          <w:sz w:val="12"/>
        </w:rPr>
        <w:t>a</w:t>
      </w:r>
      <w:r>
        <w:rPr>
          <w:sz w:val="18"/>
        </w:rPr>
        <w:t>ed.).</w:t>
      </w:r>
    </w:p>
    <w:p w14:paraId="2918336B" w14:textId="77777777" w:rsidR="00215B79" w:rsidRDefault="00215B79">
      <w:pPr>
        <w:jc w:val="both"/>
        <w:rPr>
          <w:sz w:val="18"/>
        </w:rPr>
        <w:sectPr w:rsidR="00215B79">
          <w:pgSz w:w="11910" w:h="16850"/>
          <w:pgMar w:top="2000" w:right="992" w:bottom="960" w:left="1133" w:header="708" w:footer="775" w:gutter="0"/>
          <w:cols w:space="720"/>
        </w:sectPr>
      </w:pPr>
    </w:p>
    <w:p w14:paraId="207965F7" w14:textId="77777777" w:rsidR="00215B79" w:rsidRDefault="00000000">
      <w:pPr>
        <w:spacing w:before="218"/>
        <w:ind w:left="677" w:right="244" w:hanging="454"/>
        <w:jc w:val="both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7473664" behindDoc="1" locked="0" layoutInCell="1" allowOverlap="1" wp14:anchorId="6C4E1713" wp14:editId="0AD82400">
                <wp:simplePos x="0" y="0"/>
                <wp:positionH relativeFrom="page">
                  <wp:posOffset>788212</wp:posOffset>
                </wp:positionH>
                <wp:positionV relativeFrom="page">
                  <wp:posOffset>1409953</wp:posOffset>
                </wp:positionV>
                <wp:extent cx="6053455" cy="846772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3455" cy="84677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3455" h="8467725">
                              <a:moveTo>
                                <a:pt x="6053010" y="0"/>
                              </a:moveTo>
                              <a:lnTo>
                                <a:pt x="6046978" y="0"/>
                              </a:lnTo>
                              <a:lnTo>
                                <a:pt x="6046927" y="6096"/>
                              </a:lnTo>
                              <a:lnTo>
                                <a:pt x="6046927" y="8460994"/>
                              </a:lnTo>
                              <a:lnTo>
                                <a:pt x="6096" y="8460994"/>
                              </a:lnTo>
                              <a:lnTo>
                                <a:pt x="6096" y="6096"/>
                              </a:lnTo>
                              <a:lnTo>
                                <a:pt x="6046927" y="6096"/>
                              </a:lnTo>
                              <a:lnTo>
                                <a:pt x="6046927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460994"/>
                              </a:lnTo>
                              <a:lnTo>
                                <a:pt x="0" y="8467103"/>
                              </a:lnTo>
                              <a:lnTo>
                                <a:pt x="6096" y="8467103"/>
                              </a:lnTo>
                              <a:lnTo>
                                <a:pt x="6046927" y="8467103"/>
                              </a:lnTo>
                              <a:lnTo>
                                <a:pt x="6053010" y="8467103"/>
                              </a:lnTo>
                              <a:lnTo>
                                <a:pt x="6053010" y="8460994"/>
                              </a:lnTo>
                              <a:lnTo>
                                <a:pt x="6053010" y="6096"/>
                              </a:lnTo>
                              <a:lnTo>
                                <a:pt x="6053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DEB9E7" id="Graphic 13" o:spid="_x0000_s1026" style="position:absolute;margin-left:62.05pt;margin-top:111pt;width:476.65pt;height:666.75pt;z-index:-1584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53455,8467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yg2fAIAADAHAAAOAAAAZHJzL2Uyb0RvYy54bWysVdFu2jAUfZ+0f7D8PhIohBIRqqlVp0lV&#10;V6lMezaOQ6I5tmcbQv9+106c0HUaUI2H5Do+uZx7ru/J8uZQc7Rn2lRSZHg8ijFigsq8EtsMf1/f&#10;f7rGyFgicsKlYBl+YQbfrD5+WDYqZRNZSp4zjSCJMGmjMlxaq9IoMrRkNTEjqZiAzULqmlhY6m2U&#10;a9JA9ppHkzhOokbqXGlJmTHw9K7dxCufvygYtd+KwjCLeIaBm/VX7a8bd41WS5JuNVFlRTsa5B0s&#10;alIJ+NM+1R2xBO109SZVXVEtjSzsiMo6kkVRUeZrgGrG8R/VPJdEMV8LiGNUL5P5f2np4/5ZPWlH&#10;3agHSX8aUCRqlEn7HbcwHeZQ6NphgTg6eBVfehXZwSIKD5N4djWdzTCisHc9TebzyczpHJE0vE53&#10;xn5h0qci+wdj2zbkISJliOhBhFBDM10buW+jxQjaqDGCNm7aNipi3XuOnwtRc8SlHKi4/Vru2Vp6&#10;pHWFOM6gP0ahHCA7YLh4jZ0mizmc6yNsQIS76rICcjL3yCReJJ0KARTub8GgWrxYTE/gIaHjcBH4&#10;IhoXgf0sgWyhqnAP1XVs/w173YGQItzbVC3mJLcWdo44PXI+jq/O1vwM8NB9Nwankw9n8B34Mw7M&#10;kP+ken8biNAGyqVh7UC7OfOT3c8enIDj6TaSV/l9xbmbNaO3m1uu0Z44N/a/Tu4jmDef1m+c82xk&#10;/vKkUQMWnWHza0c0w4h/FeCB0DcbAh2CTQi05bfSu74fc23s+vCDaIUUhBm2YFePMjgsSYMNAX8H&#10;aLHuTSE/76wsKudRnlvLqFuALfv6u0+I8/3jtUcNH7rVbwAAAP//AwBQSwMEFAAGAAgAAAAhAHTj&#10;ETjfAAAADQEAAA8AAABkcnMvZG93bnJldi54bWxMj0FLw0AQhe+C/2EZwYvYTUO1Jc2miCJeBGmU&#10;nqfZaRLNzobsNk3/vdOTzmke83jzvXwzuU6NNITWs4H5LAFFXHnbcm3g6/P1fgUqRGSLnWcycKYA&#10;m+L6KsfM+hNvaSxjrSSEQ4YGmhj7TOtQNeQwzHxPLLeDHxxGkUOt7YAnCXedTpPkUTtsWT402NNz&#10;Q9VPeXQG3sqVu2tf3HflPnb6bONuxHdnzO3N9LQGFWmKf2a44As6FMK090e2QXWi08VcrAbSNJVS&#10;F0eyXC5A7WV7kAFd5Pp/i+IXAAD//wMAUEsBAi0AFAAGAAgAAAAhALaDOJL+AAAA4QEAABMAAAAA&#10;AAAAAAAAAAAAAAAAAFtDb250ZW50X1R5cGVzXS54bWxQSwECLQAUAAYACAAAACEAOP0h/9YAAACU&#10;AQAACwAAAAAAAAAAAAAAAAAvAQAAX3JlbHMvLnJlbHNQSwECLQAUAAYACAAAACEAG5soNnwCAAAw&#10;BwAADgAAAAAAAAAAAAAAAAAuAgAAZHJzL2Uyb0RvYy54bWxQSwECLQAUAAYACAAAACEAdOMRON8A&#10;AAANAQAADwAAAAAAAAAAAAAAAADWBAAAZHJzL2Rvd25yZXYueG1sUEsFBgAAAAAEAAQA8wAAAOIF&#10;AAAAAA==&#10;" path="m6053010,r-6032,l6046927,6096r,8454898l6096,8460994,6096,6096r6040831,l6046927,,6096,,,,,6096,,8460994r,6109l6096,8467103r6040831,l6053010,8467103r,-6109l6053010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sz w:val="18"/>
        </w:rPr>
        <w:t xml:space="preserve">LAFONTAINE e SLADE, M. E. (2010). “Transaction cost economics and vertical market restrictions—Evidence”. </w:t>
      </w:r>
      <w:r>
        <w:rPr>
          <w:i/>
          <w:sz w:val="18"/>
        </w:rPr>
        <w:t>The Antitrust Bulletin</w:t>
      </w:r>
      <w:r>
        <w:rPr>
          <w:sz w:val="18"/>
        </w:rPr>
        <w:t>, 55(3), 587-611.</w:t>
      </w:r>
    </w:p>
    <w:p w14:paraId="6C498341" w14:textId="77777777" w:rsidR="00215B79" w:rsidRDefault="00000000">
      <w:pPr>
        <w:spacing w:before="80"/>
        <w:ind w:left="677" w:right="252" w:hanging="454"/>
        <w:jc w:val="both"/>
        <w:rPr>
          <w:sz w:val="19"/>
        </w:rPr>
      </w:pPr>
      <w:r>
        <w:rPr>
          <w:sz w:val="19"/>
        </w:rPr>
        <w:t xml:space="preserve">LAWRANCE, S., ROTONDO, E., &amp; TREACY, P. (2016). IP and competition: a survey of developments. </w:t>
      </w:r>
      <w:r>
        <w:rPr>
          <w:i/>
          <w:sz w:val="19"/>
        </w:rPr>
        <w:t>Journal of European Competition Law &amp; Practice</w:t>
      </w:r>
      <w:r>
        <w:rPr>
          <w:sz w:val="19"/>
        </w:rPr>
        <w:t xml:space="preserve">, </w:t>
      </w:r>
      <w:r>
        <w:rPr>
          <w:i/>
          <w:sz w:val="19"/>
        </w:rPr>
        <w:t>7</w:t>
      </w:r>
      <w:r>
        <w:rPr>
          <w:sz w:val="19"/>
        </w:rPr>
        <w:t>(3), 227-240.</w:t>
      </w:r>
    </w:p>
    <w:p w14:paraId="5B3D3C3D" w14:textId="77777777" w:rsidR="00215B79" w:rsidRDefault="00000000">
      <w:pPr>
        <w:spacing w:before="81"/>
        <w:ind w:left="677" w:right="250" w:hanging="454"/>
        <w:jc w:val="both"/>
        <w:rPr>
          <w:sz w:val="18"/>
        </w:rPr>
      </w:pPr>
      <w:r>
        <w:rPr>
          <w:sz w:val="18"/>
        </w:rPr>
        <w:t xml:space="preserve">LYRA, M. P. D. O., &amp; PIRES-ALVES, C. C. (2023). “Innovation Competition and Innovation Effects in Horizontal Mergers: Theory and Practice in the United States and European Commission”, </w:t>
      </w:r>
      <w:r>
        <w:rPr>
          <w:i/>
          <w:sz w:val="18"/>
        </w:rPr>
        <w:t>The Antitrust Bulletin</w:t>
      </w:r>
      <w:r>
        <w:rPr>
          <w:sz w:val="18"/>
        </w:rPr>
        <w:t>, 68(3), 460-476.</w:t>
      </w:r>
    </w:p>
    <w:p w14:paraId="573CD217" w14:textId="77777777" w:rsidR="00215B79" w:rsidRDefault="00000000">
      <w:pPr>
        <w:spacing w:before="78"/>
        <w:ind w:left="223"/>
        <w:jc w:val="both"/>
        <w:rPr>
          <w:sz w:val="18"/>
        </w:rPr>
      </w:pPr>
      <w:r>
        <w:rPr>
          <w:sz w:val="18"/>
        </w:rPr>
        <w:t>MELLO,</w:t>
      </w:r>
      <w:r>
        <w:rPr>
          <w:spacing w:val="-3"/>
          <w:sz w:val="18"/>
        </w:rPr>
        <w:t xml:space="preserve"> </w:t>
      </w:r>
      <w:r>
        <w:rPr>
          <w:sz w:val="18"/>
        </w:rPr>
        <w:t>M.</w:t>
      </w:r>
      <w:r>
        <w:rPr>
          <w:spacing w:val="-1"/>
          <w:sz w:val="18"/>
        </w:rPr>
        <w:t xml:space="preserve"> </w:t>
      </w:r>
      <w:r>
        <w:rPr>
          <w:sz w:val="18"/>
        </w:rPr>
        <w:t>T.</w:t>
      </w:r>
      <w:r>
        <w:rPr>
          <w:spacing w:val="-1"/>
          <w:sz w:val="18"/>
        </w:rPr>
        <w:t xml:space="preserve"> </w:t>
      </w:r>
      <w:r>
        <w:rPr>
          <w:sz w:val="18"/>
        </w:rPr>
        <w:t>L.</w:t>
      </w:r>
      <w:r>
        <w:rPr>
          <w:spacing w:val="58"/>
          <w:sz w:val="18"/>
        </w:rPr>
        <w:t xml:space="preserve"> </w:t>
      </w:r>
      <w:r>
        <w:rPr>
          <w:sz w:val="18"/>
        </w:rPr>
        <w:t>(2014).</w:t>
      </w:r>
      <w:r>
        <w:rPr>
          <w:spacing w:val="-3"/>
          <w:sz w:val="18"/>
        </w:rPr>
        <w:t xml:space="preserve"> </w:t>
      </w:r>
      <w:r>
        <w:rPr>
          <w:sz w:val="18"/>
        </w:rPr>
        <w:t>Notas</w:t>
      </w:r>
      <w:r>
        <w:rPr>
          <w:spacing w:val="-3"/>
          <w:sz w:val="18"/>
        </w:rPr>
        <w:t xml:space="preserve"> </w:t>
      </w:r>
      <w:r>
        <w:rPr>
          <w:sz w:val="18"/>
        </w:rPr>
        <w:t>sobre</w:t>
      </w:r>
      <w:r>
        <w:rPr>
          <w:spacing w:val="-4"/>
          <w:sz w:val="18"/>
        </w:rPr>
        <w:t xml:space="preserve"> </w:t>
      </w:r>
      <w:r>
        <w:rPr>
          <w:sz w:val="18"/>
        </w:rPr>
        <w:t>o</w:t>
      </w:r>
      <w:r>
        <w:rPr>
          <w:spacing w:val="-1"/>
          <w:sz w:val="18"/>
        </w:rPr>
        <w:t xml:space="preserve"> </w:t>
      </w:r>
      <w:r>
        <w:rPr>
          <w:sz w:val="18"/>
        </w:rPr>
        <w:t>Sistema</w:t>
      </w:r>
      <w:r>
        <w:rPr>
          <w:spacing w:val="-2"/>
          <w:sz w:val="18"/>
        </w:rPr>
        <w:t xml:space="preserve"> </w:t>
      </w:r>
      <w:r>
        <w:rPr>
          <w:sz w:val="18"/>
        </w:rPr>
        <w:t>Brasileiro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Defesa</w:t>
      </w:r>
      <w:r>
        <w:rPr>
          <w:spacing w:val="-3"/>
          <w:sz w:val="18"/>
        </w:rPr>
        <w:t xml:space="preserve"> </w:t>
      </w:r>
      <w:r>
        <w:rPr>
          <w:sz w:val="18"/>
        </w:rPr>
        <w:t>da</w:t>
      </w:r>
      <w:r>
        <w:rPr>
          <w:spacing w:val="-2"/>
          <w:sz w:val="18"/>
        </w:rPr>
        <w:t xml:space="preserve"> </w:t>
      </w:r>
      <w:r>
        <w:rPr>
          <w:sz w:val="18"/>
        </w:rPr>
        <w:t>Concorrência,</w:t>
      </w:r>
      <w:r>
        <w:rPr>
          <w:spacing w:val="-2"/>
          <w:sz w:val="18"/>
        </w:rPr>
        <w:t xml:space="preserve"> (mimeo.).</w:t>
      </w:r>
    </w:p>
    <w:p w14:paraId="5354A5B4" w14:textId="77777777" w:rsidR="00215B79" w:rsidRDefault="00000000">
      <w:pPr>
        <w:spacing w:before="82"/>
        <w:ind w:left="223"/>
        <w:rPr>
          <w:sz w:val="18"/>
        </w:rPr>
      </w:pPr>
      <w:r>
        <w:rPr>
          <w:sz w:val="18"/>
        </w:rPr>
        <w:t>MELLO,</w:t>
      </w:r>
      <w:r>
        <w:rPr>
          <w:spacing w:val="9"/>
          <w:sz w:val="18"/>
        </w:rPr>
        <w:t xml:space="preserve"> </w:t>
      </w:r>
      <w:r>
        <w:rPr>
          <w:sz w:val="18"/>
        </w:rPr>
        <w:t>M.</w:t>
      </w:r>
      <w:r>
        <w:rPr>
          <w:spacing w:val="11"/>
          <w:sz w:val="18"/>
        </w:rPr>
        <w:t xml:space="preserve"> </w:t>
      </w:r>
      <w:r>
        <w:rPr>
          <w:sz w:val="18"/>
        </w:rPr>
        <w:t>T.</w:t>
      </w:r>
      <w:r>
        <w:rPr>
          <w:spacing w:val="8"/>
          <w:sz w:val="18"/>
        </w:rPr>
        <w:t xml:space="preserve"> </w:t>
      </w:r>
      <w:r>
        <w:rPr>
          <w:sz w:val="18"/>
        </w:rPr>
        <w:t>L.</w:t>
      </w:r>
      <w:r>
        <w:rPr>
          <w:spacing w:val="9"/>
          <w:sz w:val="18"/>
        </w:rPr>
        <w:t xml:space="preserve"> </w:t>
      </w:r>
      <w:r>
        <w:rPr>
          <w:sz w:val="18"/>
        </w:rPr>
        <w:t>(2002).</w:t>
      </w:r>
      <w:r>
        <w:rPr>
          <w:spacing w:val="9"/>
          <w:sz w:val="18"/>
        </w:rPr>
        <w:t xml:space="preserve"> </w:t>
      </w:r>
      <w:r>
        <w:rPr>
          <w:sz w:val="18"/>
        </w:rPr>
        <w:t>“Defesa</w:t>
      </w:r>
      <w:r>
        <w:rPr>
          <w:spacing w:val="9"/>
          <w:sz w:val="18"/>
        </w:rPr>
        <w:t xml:space="preserve"> </w:t>
      </w:r>
      <w:r>
        <w:rPr>
          <w:sz w:val="18"/>
        </w:rPr>
        <w:t>da</w:t>
      </w:r>
      <w:r>
        <w:rPr>
          <w:spacing w:val="10"/>
          <w:sz w:val="18"/>
        </w:rPr>
        <w:t xml:space="preserve"> </w:t>
      </w:r>
      <w:r>
        <w:rPr>
          <w:sz w:val="18"/>
        </w:rPr>
        <w:t>Concorrência”.</w:t>
      </w:r>
      <w:r>
        <w:rPr>
          <w:spacing w:val="15"/>
          <w:sz w:val="18"/>
        </w:rPr>
        <w:t xml:space="preserve"> </w:t>
      </w:r>
      <w:r>
        <w:rPr>
          <w:i/>
          <w:sz w:val="18"/>
        </w:rPr>
        <w:t>In</w:t>
      </w:r>
      <w:r>
        <w:rPr>
          <w:sz w:val="18"/>
        </w:rPr>
        <w:t>:</w:t>
      </w:r>
      <w:r>
        <w:rPr>
          <w:spacing w:val="9"/>
          <w:sz w:val="18"/>
        </w:rPr>
        <w:t xml:space="preserve"> </w:t>
      </w:r>
      <w:r>
        <w:rPr>
          <w:sz w:val="18"/>
        </w:rPr>
        <w:t>KUPFER,</w:t>
      </w:r>
      <w:r>
        <w:rPr>
          <w:spacing w:val="8"/>
          <w:sz w:val="18"/>
        </w:rPr>
        <w:t xml:space="preserve"> </w:t>
      </w:r>
      <w:r>
        <w:rPr>
          <w:sz w:val="18"/>
        </w:rPr>
        <w:t>D.,</w:t>
      </w:r>
      <w:r>
        <w:rPr>
          <w:spacing w:val="8"/>
          <w:sz w:val="18"/>
        </w:rPr>
        <w:t xml:space="preserve"> </w:t>
      </w:r>
      <w:r>
        <w:rPr>
          <w:sz w:val="18"/>
        </w:rPr>
        <w:t>HASENCLEVER,</w:t>
      </w:r>
      <w:r>
        <w:rPr>
          <w:spacing w:val="9"/>
          <w:sz w:val="18"/>
        </w:rPr>
        <w:t xml:space="preserve"> </w:t>
      </w:r>
      <w:r>
        <w:rPr>
          <w:sz w:val="18"/>
        </w:rPr>
        <w:t>L.</w:t>
      </w:r>
      <w:r>
        <w:rPr>
          <w:spacing w:val="9"/>
          <w:sz w:val="18"/>
        </w:rPr>
        <w:t xml:space="preserve"> </w:t>
      </w:r>
      <w:r>
        <w:rPr>
          <w:sz w:val="18"/>
        </w:rPr>
        <w:t>(org.)</w:t>
      </w:r>
      <w:r>
        <w:rPr>
          <w:spacing w:val="13"/>
          <w:sz w:val="18"/>
        </w:rPr>
        <w:t xml:space="preserve"> </w:t>
      </w:r>
      <w:r>
        <w:rPr>
          <w:spacing w:val="-2"/>
          <w:sz w:val="18"/>
        </w:rPr>
        <w:t>(2002).</w:t>
      </w:r>
    </w:p>
    <w:p w14:paraId="7165D310" w14:textId="77777777" w:rsidR="00215B79" w:rsidRDefault="00000000">
      <w:pPr>
        <w:ind w:left="677"/>
        <w:jc w:val="both"/>
        <w:rPr>
          <w:sz w:val="18"/>
        </w:rPr>
      </w:pPr>
      <w:r>
        <w:rPr>
          <w:i/>
          <w:sz w:val="18"/>
        </w:rPr>
        <w:t>Economia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Industrial</w:t>
      </w:r>
      <w:r>
        <w:rPr>
          <w:sz w:val="18"/>
        </w:rPr>
        <w:t>.</w:t>
      </w:r>
      <w:r>
        <w:rPr>
          <w:spacing w:val="-6"/>
          <w:sz w:val="18"/>
        </w:rPr>
        <w:t xml:space="preserve"> </w:t>
      </w:r>
      <w:r>
        <w:rPr>
          <w:i/>
          <w:sz w:val="18"/>
        </w:rPr>
        <w:t>Fundamentos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teóricos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práticas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Brasil</w:t>
      </w:r>
      <w:r>
        <w:rPr>
          <w:sz w:val="18"/>
        </w:rPr>
        <w:t>.</w:t>
      </w:r>
      <w:r>
        <w:rPr>
          <w:spacing w:val="-6"/>
          <w:sz w:val="18"/>
        </w:rPr>
        <w:t xml:space="preserve"> </w:t>
      </w:r>
      <w:r>
        <w:rPr>
          <w:sz w:val="18"/>
        </w:rPr>
        <w:t>Rio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Janeiro:</w:t>
      </w:r>
      <w:r>
        <w:rPr>
          <w:spacing w:val="-7"/>
          <w:sz w:val="18"/>
        </w:rPr>
        <w:t xml:space="preserve"> </w:t>
      </w:r>
      <w:r>
        <w:rPr>
          <w:sz w:val="18"/>
        </w:rPr>
        <w:t>Campus;</w:t>
      </w:r>
      <w:r>
        <w:rPr>
          <w:spacing w:val="-6"/>
          <w:sz w:val="18"/>
        </w:rPr>
        <w:t xml:space="preserve"> </w:t>
      </w:r>
      <w:r>
        <w:rPr>
          <w:sz w:val="18"/>
        </w:rPr>
        <w:t>cap.</w:t>
      </w:r>
      <w:r>
        <w:rPr>
          <w:spacing w:val="-5"/>
          <w:sz w:val="18"/>
        </w:rPr>
        <w:t xml:space="preserve"> 21.</w:t>
      </w:r>
    </w:p>
    <w:p w14:paraId="6A5F037F" w14:textId="77777777" w:rsidR="00215B79" w:rsidRDefault="00000000">
      <w:pPr>
        <w:spacing w:before="81"/>
        <w:ind w:left="677" w:right="249" w:hanging="454"/>
        <w:jc w:val="both"/>
        <w:rPr>
          <w:sz w:val="18"/>
        </w:rPr>
      </w:pPr>
      <w:r>
        <w:rPr>
          <w:sz w:val="18"/>
        </w:rPr>
        <w:t xml:space="preserve">MELLO, M.T.L. &amp; POSSAS, M.L. (2002). Direito e Economia na Análise de Condutas Anticompetitivas. </w:t>
      </w:r>
      <w:r>
        <w:rPr>
          <w:i/>
          <w:sz w:val="18"/>
        </w:rPr>
        <w:t xml:space="preserve">In </w:t>
      </w:r>
      <w:r>
        <w:rPr>
          <w:sz w:val="18"/>
        </w:rPr>
        <w:t xml:space="preserve">Possas, M.L. (coord.), </w:t>
      </w:r>
      <w:r>
        <w:rPr>
          <w:i/>
          <w:sz w:val="18"/>
        </w:rPr>
        <w:t>Ensaios sobre Economia e Direito da Concorrência</w:t>
      </w:r>
      <w:r>
        <w:rPr>
          <w:sz w:val="18"/>
        </w:rPr>
        <w:t>, São Paulo: Singular (pp 135-159).</w:t>
      </w:r>
    </w:p>
    <w:p w14:paraId="5A16148C" w14:textId="77777777" w:rsidR="00215B79" w:rsidRDefault="00000000">
      <w:pPr>
        <w:spacing w:before="78" w:line="242" w:lineRule="auto"/>
        <w:ind w:left="677" w:right="249" w:hanging="454"/>
        <w:jc w:val="both"/>
        <w:rPr>
          <w:sz w:val="18"/>
        </w:rPr>
      </w:pPr>
      <w:r>
        <w:rPr>
          <w:sz w:val="18"/>
        </w:rPr>
        <w:t>MORESI,</w:t>
      </w:r>
      <w:r>
        <w:rPr>
          <w:spacing w:val="-16"/>
          <w:sz w:val="18"/>
        </w:rPr>
        <w:t xml:space="preserve"> </w:t>
      </w:r>
      <w:r>
        <w:rPr>
          <w:sz w:val="18"/>
        </w:rPr>
        <w:t>S.,</w:t>
      </w:r>
      <w:r>
        <w:rPr>
          <w:spacing w:val="8"/>
          <w:sz w:val="18"/>
        </w:rPr>
        <w:t xml:space="preserve"> </w:t>
      </w:r>
      <w:r>
        <w:rPr>
          <w:sz w:val="18"/>
        </w:rPr>
        <w:t>SALOP,</w:t>
      </w:r>
      <w:r>
        <w:rPr>
          <w:spacing w:val="-16"/>
          <w:sz w:val="18"/>
        </w:rPr>
        <w:t xml:space="preserve"> </w:t>
      </w:r>
      <w:r>
        <w:rPr>
          <w:sz w:val="18"/>
        </w:rPr>
        <w:t>S.</w:t>
      </w:r>
      <w:r>
        <w:rPr>
          <w:spacing w:val="-16"/>
          <w:sz w:val="18"/>
        </w:rPr>
        <w:t xml:space="preserve"> </w:t>
      </w:r>
      <w:r>
        <w:rPr>
          <w:sz w:val="18"/>
        </w:rPr>
        <w:t>When</w:t>
      </w:r>
      <w:r>
        <w:rPr>
          <w:spacing w:val="-16"/>
          <w:sz w:val="18"/>
        </w:rPr>
        <w:t xml:space="preserve"> </w:t>
      </w:r>
      <w:r>
        <w:rPr>
          <w:sz w:val="18"/>
        </w:rPr>
        <w:t>Vertical</w:t>
      </w:r>
      <w:r>
        <w:rPr>
          <w:spacing w:val="-16"/>
          <w:sz w:val="18"/>
        </w:rPr>
        <w:t xml:space="preserve"> </w:t>
      </w:r>
      <w:r>
        <w:rPr>
          <w:sz w:val="18"/>
        </w:rPr>
        <w:t>is</w:t>
      </w:r>
      <w:r>
        <w:rPr>
          <w:spacing w:val="-15"/>
          <w:sz w:val="18"/>
        </w:rPr>
        <w:t xml:space="preserve"> </w:t>
      </w:r>
      <w:r>
        <w:rPr>
          <w:sz w:val="18"/>
        </w:rPr>
        <w:t>Horizontal:</w:t>
      </w:r>
      <w:r>
        <w:rPr>
          <w:spacing w:val="-16"/>
          <w:sz w:val="18"/>
        </w:rPr>
        <w:t xml:space="preserve"> </w:t>
      </w:r>
      <w:r>
        <w:rPr>
          <w:sz w:val="18"/>
        </w:rPr>
        <w:t>How</w:t>
      </w:r>
      <w:r>
        <w:rPr>
          <w:spacing w:val="-16"/>
          <w:sz w:val="18"/>
        </w:rPr>
        <w:t xml:space="preserve"> </w:t>
      </w:r>
      <w:r>
        <w:rPr>
          <w:sz w:val="18"/>
        </w:rPr>
        <w:t>Vertical</w:t>
      </w:r>
      <w:r>
        <w:rPr>
          <w:spacing w:val="-16"/>
          <w:sz w:val="18"/>
        </w:rPr>
        <w:t xml:space="preserve"> </w:t>
      </w:r>
      <w:r>
        <w:rPr>
          <w:sz w:val="18"/>
        </w:rPr>
        <w:t>Mergers</w:t>
      </w:r>
      <w:r>
        <w:rPr>
          <w:spacing w:val="-16"/>
          <w:sz w:val="18"/>
        </w:rPr>
        <w:t xml:space="preserve"> </w:t>
      </w:r>
      <w:r>
        <w:rPr>
          <w:sz w:val="18"/>
        </w:rPr>
        <w:t>Lead</w:t>
      </w:r>
      <w:r>
        <w:rPr>
          <w:spacing w:val="-15"/>
          <w:sz w:val="18"/>
        </w:rPr>
        <w:t xml:space="preserve"> </w:t>
      </w:r>
      <w:r>
        <w:rPr>
          <w:sz w:val="18"/>
        </w:rPr>
        <w:t>to</w:t>
      </w:r>
      <w:r>
        <w:rPr>
          <w:spacing w:val="-10"/>
          <w:sz w:val="18"/>
        </w:rPr>
        <w:t xml:space="preserve"> </w:t>
      </w:r>
      <w:r>
        <w:rPr>
          <w:sz w:val="18"/>
        </w:rPr>
        <w:t>Increases</w:t>
      </w:r>
      <w:r>
        <w:rPr>
          <w:spacing w:val="-16"/>
          <w:sz w:val="18"/>
        </w:rPr>
        <w:t xml:space="preserve"> </w:t>
      </w:r>
      <w:r>
        <w:rPr>
          <w:sz w:val="18"/>
        </w:rPr>
        <w:t>in</w:t>
      </w:r>
      <w:r>
        <w:rPr>
          <w:spacing w:val="-16"/>
          <w:sz w:val="18"/>
        </w:rPr>
        <w:t xml:space="preserve"> </w:t>
      </w:r>
      <w:r>
        <w:rPr>
          <w:sz w:val="18"/>
        </w:rPr>
        <w:t xml:space="preserve">“Effective Concentration”, </w:t>
      </w:r>
      <w:r>
        <w:rPr>
          <w:i/>
          <w:sz w:val="18"/>
        </w:rPr>
        <w:t>Review of Industrial Organization</w:t>
      </w:r>
      <w:r>
        <w:rPr>
          <w:sz w:val="18"/>
        </w:rPr>
        <w:t>, 59(2), 177-204, 2021.</w:t>
      </w:r>
    </w:p>
    <w:p w14:paraId="1C1F30E7" w14:textId="77777777" w:rsidR="00215B79" w:rsidRDefault="00000000">
      <w:pPr>
        <w:spacing w:before="77"/>
        <w:ind w:left="223"/>
        <w:jc w:val="both"/>
        <w:rPr>
          <w:sz w:val="18"/>
        </w:rPr>
      </w:pPr>
      <w:r>
        <w:rPr>
          <w:color w:val="212121"/>
          <w:sz w:val="18"/>
        </w:rPr>
        <w:t>MORTON,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F.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M.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(2012),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"Contracts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that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reference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rivals",</w:t>
      </w:r>
      <w:r>
        <w:rPr>
          <w:color w:val="212121"/>
          <w:spacing w:val="1"/>
          <w:sz w:val="18"/>
        </w:rPr>
        <w:t xml:space="preserve"> </w:t>
      </w:r>
      <w:r>
        <w:rPr>
          <w:i/>
          <w:color w:val="212121"/>
          <w:sz w:val="18"/>
        </w:rPr>
        <w:t>Antitrust</w:t>
      </w:r>
      <w:r>
        <w:rPr>
          <w:color w:val="212121"/>
          <w:sz w:val="18"/>
        </w:rPr>
        <w:t>,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Vol.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27,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n.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3,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pp.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72-</w:t>
      </w:r>
      <w:r>
        <w:rPr>
          <w:color w:val="212121"/>
          <w:spacing w:val="-5"/>
          <w:sz w:val="18"/>
        </w:rPr>
        <w:t>79.</w:t>
      </w:r>
    </w:p>
    <w:p w14:paraId="73A3D2ED" w14:textId="77777777" w:rsidR="00215B79" w:rsidRDefault="00000000">
      <w:pPr>
        <w:spacing w:before="79"/>
        <w:ind w:left="223"/>
        <w:jc w:val="both"/>
        <w:rPr>
          <w:sz w:val="18"/>
        </w:rPr>
      </w:pPr>
      <w:r>
        <w:rPr>
          <w:sz w:val="18"/>
        </w:rPr>
        <w:t>MOTTA,</w:t>
      </w:r>
      <w:r>
        <w:rPr>
          <w:spacing w:val="-5"/>
          <w:sz w:val="18"/>
        </w:rPr>
        <w:t xml:space="preserve"> </w:t>
      </w:r>
      <w:r>
        <w:rPr>
          <w:sz w:val="18"/>
        </w:rPr>
        <w:t>M.</w:t>
      </w:r>
      <w:r>
        <w:rPr>
          <w:spacing w:val="-2"/>
          <w:sz w:val="18"/>
        </w:rPr>
        <w:t xml:space="preserve"> </w:t>
      </w:r>
      <w:r>
        <w:rPr>
          <w:sz w:val="18"/>
        </w:rPr>
        <w:t>(2004).</w:t>
      </w:r>
      <w:r>
        <w:rPr>
          <w:spacing w:val="-4"/>
          <w:sz w:val="18"/>
        </w:rPr>
        <w:t xml:space="preserve"> </w:t>
      </w:r>
      <w:r>
        <w:rPr>
          <w:i/>
          <w:sz w:val="18"/>
        </w:rPr>
        <w:t>Competition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Policy: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Theory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Practice</w:t>
      </w:r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Cambridge:</w:t>
      </w:r>
      <w:r>
        <w:rPr>
          <w:spacing w:val="-5"/>
          <w:sz w:val="18"/>
        </w:rPr>
        <w:t xml:space="preserve"> </w:t>
      </w:r>
      <w:r>
        <w:rPr>
          <w:sz w:val="18"/>
        </w:rPr>
        <w:t>Cambridge</w:t>
      </w:r>
      <w:r>
        <w:rPr>
          <w:spacing w:val="-3"/>
          <w:sz w:val="18"/>
        </w:rPr>
        <w:t xml:space="preserve"> </w:t>
      </w:r>
      <w:r>
        <w:rPr>
          <w:sz w:val="18"/>
        </w:rPr>
        <w:t>University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Press.</w:t>
      </w:r>
    </w:p>
    <w:p w14:paraId="6EDFB319" w14:textId="77777777" w:rsidR="00215B79" w:rsidRDefault="00000000">
      <w:pPr>
        <w:spacing w:before="81"/>
        <w:ind w:left="677" w:right="248" w:hanging="454"/>
        <w:jc w:val="both"/>
        <w:rPr>
          <w:sz w:val="18"/>
        </w:rPr>
      </w:pPr>
      <w:r>
        <w:rPr>
          <w:sz w:val="18"/>
        </w:rPr>
        <w:t xml:space="preserve">NELSON, R. (1981). “Assessing private enterprise: an exegesis of tangled doctrine”, </w:t>
      </w:r>
      <w:r>
        <w:rPr>
          <w:i/>
          <w:sz w:val="18"/>
        </w:rPr>
        <w:t>Bell Journal of Economics</w:t>
      </w:r>
      <w:r>
        <w:rPr>
          <w:sz w:val="18"/>
        </w:rPr>
        <w:t>, Vol 12, No. 1, pp. 93-111.</w:t>
      </w:r>
    </w:p>
    <w:p w14:paraId="16E6C098" w14:textId="77777777" w:rsidR="00215B79" w:rsidRDefault="00000000">
      <w:pPr>
        <w:spacing w:before="81"/>
        <w:ind w:left="677" w:right="247" w:hanging="454"/>
        <w:jc w:val="both"/>
        <w:rPr>
          <w:sz w:val="18"/>
        </w:rPr>
      </w:pPr>
      <w:r>
        <w:rPr>
          <w:sz w:val="18"/>
        </w:rPr>
        <w:t xml:space="preserve">PIECHUCKA, Joanna; SAURI-ROMERO, Lluis; SMULDERS, Ben. Competition and Industrial Policies: Complementary Action for EU Competitiveness. </w:t>
      </w:r>
      <w:r>
        <w:rPr>
          <w:i/>
          <w:sz w:val="18"/>
        </w:rPr>
        <w:t>Journal of Competition Law &amp; Economics</w:t>
      </w:r>
      <w:r>
        <w:rPr>
          <w:sz w:val="18"/>
        </w:rPr>
        <w:t>, v. 20,</w:t>
      </w:r>
    </w:p>
    <w:p w14:paraId="2D773A19" w14:textId="77777777" w:rsidR="00215B79" w:rsidRDefault="00000000">
      <w:pPr>
        <w:spacing w:line="218" w:lineRule="exact"/>
        <w:ind w:left="677"/>
        <w:jc w:val="both"/>
        <w:rPr>
          <w:sz w:val="18"/>
        </w:rPr>
      </w:pPr>
      <w:r>
        <w:rPr>
          <w:sz w:val="18"/>
        </w:rPr>
        <w:t>n.</w:t>
      </w:r>
      <w:r>
        <w:rPr>
          <w:spacing w:val="-2"/>
          <w:sz w:val="18"/>
        </w:rPr>
        <w:t xml:space="preserve"> </w:t>
      </w:r>
      <w:r>
        <w:rPr>
          <w:sz w:val="18"/>
        </w:rPr>
        <w:t>4,</w:t>
      </w:r>
      <w:r>
        <w:rPr>
          <w:spacing w:val="-2"/>
          <w:sz w:val="18"/>
        </w:rPr>
        <w:t xml:space="preserve"> </w:t>
      </w:r>
      <w:r>
        <w:rPr>
          <w:sz w:val="18"/>
        </w:rPr>
        <w:t>p.</w:t>
      </w:r>
      <w:r>
        <w:rPr>
          <w:spacing w:val="-2"/>
          <w:sz w:val="18"/>
        </w:rPr>
        <w:t xml:space="preserve"> </w:t>
      </w:r>
      <w:r>
        <w:rPr>
          <w:sz w:val="18"/>
        </w:rPr>
        <w:t>384-408,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2024.</w:t>
      </w:r>
    </w:p>
    <w:p w14:paraId="51FC915F" w14:textId="77777777" w:rsidR="00215B79" w:rsidRDefault="00000000">
      <w:pPr>
        <w:spacing w:before="79"/>
        <w:ind w:left="677" w:right="249" w:hanging="454"/>
        <w:jc w:val="both"/>
        <w:rPr>
          <w:sz w:val="18"/>
        </w:rPr>
      </w:pPr>
      <w:r>
        <w:rPr>
          <w:sz w:val="18"/>
        </w:rPr>
        <w:t xml:space="preserve">PITTMAN, R. (2018). Three Economist’s Tools for Antitrust Analysis: A Non-technical Introduction. In: Begović, B., Popović, D. (eds) </w:t>
      </w:r>
      <w:r>
        <w:rPr>
          <w:i/>
          <w:sz w:val="18"/>
        </w:rPr>
        <w:t>Competition Authorities in South Eastern Europe. Contributions to Economics</w:t>
      </w:r>
      <w:r>
        <w:rPr>
          <w:sz w:val="18"/>
        </w:rPr>
        <w:t>. Springer, Cham.</w:t>
      </w:r>
    </w:p>
    <w:p w14:paraId="6161BD81" w14:textId="77777777" w:rsidR="00215B79" w:rsidRDefault="00000000">
      <w:pPr>
        <w:spacing w:before="80"/>
        <w:ind w:left="677" w:right="254" w:hanging="454"/>
        <w:jc w:val="both"/>
        <w:rPr>
          <w:sz w:val="18"/>
        </w:rPr>
      </w:pPr>
      <w:r>
        <w:rPr>
          <w:sz w:val="18"/>
        </w:rPr>
        <w:t>PODSZUN,</w:t>
      </w:r>
      <w:r>
        <w:rPr>
          <w:spacing w:val="-9"/>
          <w:sz w:val="18"/>
        </w:rPr>
        <w:t xml:space="preserve"> </w:t>
      </w:r>
      <w:r>
        <w:rPr>
          <w:sz w:val="18"/>
        </w:rPr>
        <w:t>Rupprecht.</w:t>
      </w:r>
      <w:r>
        <w:rPr>
          <w:spacing w:val="-11"/>
          <w:sz w:val="18"/>
        </w:rPr>
        <w:t xml:space="preserve"> </w:t>
      </w:r>
      <w:r>
        <w:rPr>
          <w:sz w:val="18"/>
        </w:rPr>
        <w:t>From</w:t>
      </w:r>
      <w:r>
        <w:rPr>
          <w:spacing w:val="-10"/>
          <w:sz w:val="18"/>
        </w:rPr>
        <w:t xml:space="preserve"> </w:t>
      </w:r>
      <w:r>
        <w:rPr>
          <w:sz w:val="18"/>
        </w:rPr>
        <w:t>Competition</w:t>
      </w:r>
      <w:r>
        <w:rPr>
          <w:spacing w:val="-9"/>
          <w:sz w:val="18"/>
        </w:rPr>
        <w:t xml:space="preserve"> </w:t>
      </w:r>
      <w:r>
        <w:rPr>
          <w:sz w:val="18"/>
        </w:rPr>
        <w:t>Law</w:t>
      </w:r>
      <w:r>
        <w:rPr>
          <w:spacing w:val="-12"/>
          <w:sz w:val="18"/>
        </w:rPr>
        <w:t xml:space="preserve"> </w:t>
      </w:r>
      <w:r>
        <w:rPr>
          <w:sz w:val="18"/>
        </w:rPr>
        <w:t>to</w:t>
      </w:r>
      <w:r>
        <w:rPr>
          <w:spacing w:val="-10"/>
          <w:sz w:val="18"/>
        </w:rPr>
        <w:t xml:space="preserve"> </w:t>
      </w:r>
      <w:r>
        <w:rPr>
          <w:sz w:val="18"/>
        </w:rPr>
        <w:t>Platform</w:t>
      </w:r>
      <w:r>
        <w:rPr>
          <w:spacing w:val="-10"/>
          <w:sz w:val="18"/>
        </w:rPr>
        <w:t xml:space="preserve"> </w:t>
      </w:r>
      <w:r>
        <w:rPr>
          <w:sz w:val="18"/>
        </w:rPr>
        <w:t>Regulation–Regulatory</w:t>
      </w:r>
      <w:r>
        <w:rPr>
          <w:spacing w:val="-11"/>
          <w:sz w:val="18"/>
        </w:rPr>
        <w:t xml:space="preserve"> </w:t>
      </w:r>
      <w:r>
        <w:rPr>
          <w:sz w:val="18"/>
        </w:rPr>
        <w:t>Choices</w:t>
      </w:r>
      <w:r>
        <w:rPr>
          <w:spacing w:val="-10"/>
          <w:sz w:val="18"/>
        </w:rPr>
        <w:t xml:space="preserve"> </w:t>
      </w:r>
      <w:r>
        <w:rPr>
          <w:sz w:val="18"/>
        </w:rPr>
        <w:t>for</w:t>
      </w:r>
      <w:r>
        <w:rPr>
          <w:spacing w:val="-11"/>
          <w:sz w:val="18"/>
        </w:rPr>
        <w:t xml:space="preserve"> </w:t>
      </w:r>
      <w:r>
        <w:rPr>
          <w:sz w:val="18"/>
        </w:rPr>
        <w:t>the</w:t>
      </w:r>
      <w:r>
        <w:rPr>
          <w:spacing w:val="-10"/>
          <w:sz w:val="18"/>
        </w:rPr>
        <w:t xml:space="preserve"> </w:t>
      </w:r>
      <w:r>
        <w:rPr>
          <w:sz w:val="18"/>
        </w:rPr>
        <w:t>Digital Markets Act. Economics, v. 17, n. 1, p. 20220037, 2023</w:t>
      </w:r>
    </w:p>
    <w:p w14:paraId="7DAFEF73" w14:textId="77777777" w:rsidR="00215B79" w:rsidRDefault="00000000">
      <w:pPr>
        <w:spacing w:before="81"/>
        <w:ind w:left="677" w:right="248" w:hanging="454"/>
        <w:jc w:val="both"/>
        <w:rPr>
          <w:sz w:val="18"/>
        </w:rPr>
      </w:pPr>
      <w:r>
        <w:rPr>
          <w:sz w:val="18"/>
        </w:rPr>
        <w:t>POSSAS, M.</w:t>
      </w:r>
      <w:r>
        <w:rPr>
          <w:spacing w:val="40"/>
          <w:sz w:val="18"/>
        </w:rPr>
        <w:t xml:space="preserve"> </w:t>
      </w:r>
      <w:r>
        <w:rPr>
          <w:sz w:val="18"/>
        </w:rPr>
        <w:t>(2002b). “Economia normativa e eficiência: limitações e perspectivas na aplicação antitruste”,</w:t>
      </w:r>
      <w:r>
        <w:rPr>
          <w:spacing w:val="-13"/>
          <w:sz w:val="18"/>
        </w:rPr>
        <w:t xml:space="preserve"> </w:t>
      </w:r>
      <w:r>
        <w:rPr>
          <w:i/>
          <w:sz w:val="18"/>
        </w:rPr>
        <w:t>In</w:t>
      </w:r>
      <w:r>
        <w:rPr>
          <w:sz w:val="18"/>
        </w:rPr>
        <w:t>:</w:t>
      </w:r>
      <w:r>
        <w:rPr>
          <w:spacing w:val="-13"/>
          <w:sz w:val="18"/>
        </w:rPr>
        <w:t xml:space="preserve"> </w:t>
      </w:r>
      <w:r>
        <w:rPr>
          <w:sz w:val="18"/>
        </w:rPr>
        <w:t>POSSAS,</w:t>
      </w:r>
      <w:r>
        <w:rPr>
          <w:spacing w:val="-14"/>
          <w:sz w:val="18"/>
        </w:rPr>
        <w:t xml:space="preserve"> </w:t>
      </w:r>
      <w:r>
        <w:rPr>
          <w:sz w:val="18"/>
        </w:rPr>
        <w:t>M.</w:t>
      </w:r>
      <w:r>
        <w:rPr>
          <w:spacing w:val="-14"/>
          <w:sz w:val="18"/>
        </w:rPr>
        <w:t xml:space="preserve"> </w:t>
      </w:r>
      <w:r>
        <w:rPr>
          <w:sz w:val="18"/>
        </w:rPr>
        <w:t>L.</w:t>
      </w:r>
      <w:r>
        <w:rPr>
          <w:spacing w:val="-14"/>
          <w:sz w:val="18"/>
        </w:rPr>
        <w:t xml:space="preserve"> </w:t>
      </w:r>
      <w:r>
        <w:rPr>
          <w:sz w:val="18"/>
        </w:rPr>
        <w:t>(Coord.)</w:t>
      </w:r>
      <w:r>
        <w:rPr>
          <w:spacing w:val="-13"/>
          <w:sz w:val="18"/>
        </w:rPr>
        <w:t xml:space="preserve"> </w:t>
      </w:r>
      <w:r>
        <w:rPr>
          <w:sz w:val="18"/>
        </w:rPr>
        <w:t>(2002),</w:t>
      </w:r>
      <w:r>
        <w:rPr>
          <w:spacing w:val="-11"/>
          <w:sz w:val="18"/>
        </w:rPr>
        <w:t xml:space="preserve"> </w:t>
      </w:r>
      <w:r>
        <w:rPr>
          <w:i/>
          <w:sz w:val="18"/>
        </w:rPr>
        <w:t>Ensaios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sobre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Economia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e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Direito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da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Concorrência</w:t>
      </w:r>
      <w:r>
        <w:rPr>
          <w:sz w:val="18"/>
        </w:rPr>
        <w:t>, São Paulo: Ed. Singular.</w:t>
      </w:r>
    </w:p>
    <w:p w14:paraId="61821D10" w14:textId="77777777" w:rsidR="00215B79" w:rsidRDefault="00000000">
      <w:pPr>
        <w:pStyle w:val="Corpodetexto"/>
        <w:spacing w:before="80"/>
        <w:ind w:left="677" w:hanging="454"/>
      </w:pPr>
      <w:r>
        <w:rPr>
          <w:sz w:val="18"/>
        </w:rPr>
        <w:t xml:space="preserve">POSSAS, M. </w:t>
      </w:r>
      <w:r>
        <w:t xml:space="preserve">(2002a). “Concorrência Schumpeteriana”. </w:t>
      </w:r>
      <w:r>
        <w:rPr>
          <w:i/>
        </w:rPr>
        <w:t>In</w:t>
      </w:r>
      <w:r>
        <w:t xml:space="preserve">: KUPFER, D., HASENCLEVER, L. (org.) (2002), </w:t>
      </w:r>
      <w:r>
        <w:rPr>
          <w:i/>
        </w:rPr>
        <w:t>op. cit.</w:t>
      </w:r>
      <w:r>
        <w:t>, cap. 17.</w:t>
      </w:r>
    </w:p>
    <w:p w14:paraId="57A1EC9E" w14:textId="77777777" w:rsidR="00215B79" w:rsidRDefault="00000000">
      <w:pPr>
        <w:pStyle w:val="Corpodetexto"/>
        <w:spacing w:before="78" w:line="244" w:lineRule="auto"/>
        <w:ind w:left="677" w:hanging="454"/>
      </w:pPr>
      <w:r>
        <w:t>POSSAS,</w:t>
      </w:r>
      <w:r>
        <w:rPr>
          <w:spacing w:val="40"/>
        </w:rPr>
        <w:t xml:space="preserve"> </w:t>
      </w:r>
      <w:r>
        <w:t>M.</w:t>
      </w:r>
      <w:r>
        <w:rPr>
          <w:spacing w:val="40"/>
        </w:rPr>
        <w:t xml:space="preserve"> </w:t>
      </w:r>
      <w:r>
        <w:t>L.,</w:t>
      </w:r>
      <w:r>
        <w:rPr>
          <w:spacing w:val="40"/>
        </w:rPr>
        <w:t xml:space="preserve"> </w:t>
      </w:r>
      <w:r>
        <w:t>&amp;</w:t>
      </w:r>
      <w:r>
        <w:rPr>
          <w:spacing w:val="40"/>
        </w:rPr>
        <w:t xml:space="preserve"> </w:t>
      </w:r>
      <w:r>
        <w:t>MELLO,</w:t>
      </w:r>
      <w:r>
        <w:rPr>
          <w:spacing w:val="40"/>
        </w:rPr>
        <w:t xml:space="preserve"> </w:t>
      </w:r>
      <w:r>
        <w:t>M.</w:t>
      </w:r>
      <w:r>
        <w:rPr>
          <w:spacing w:val="40"/>
        </w:rPr>
        <w:t xml:space="preserve"> </w:t>
      </w:r>
      <w:r>
        <w:t>T.</w:t>
      </w:r>
      <w:r>
        <w:rPr>
          <w:spacing w:val="40"/>
        </w:rPr>
        <w:t xml:space="preserve"> </w:t>
      </w:r>
      <w:r>
        <w:t>L.</w:t>
      </w:r>
      <w:r>
        <w:rPr>
          <w:spacing w:val="40"/>
        </w:rPr>
        <w:t xml:space="preserve"> </w:t>
      </w:r>
      <w:r>
        <w:t>(2011).</w:t>
      </w:r>
      <w:r>
        <w:rPr>
          <w:spacing w:val="40"/>
        </w:rPr>
        <w:t xml:space="preserve"> </w:t>
      </w:r>
      <w:r>
        <w:t>Antitrust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intellectual</w:t>
      </w:r>
      <w:r>
        <w:rPr>
          <w:spacing w:val="40"/>
        </w:rPr>
        <w:t xml:space="preserve"> </w:t>
      </w:r>
      <w:r>
        <w:t>property:</w:t>
      </w:r>
      <w:r>
        <w:rPr>
          <w:spacing w:val="40"/>
        </w:rPr>
        <w:t xml:space="preserve"> </w:t>
      </w:r>
      <w:r>
        <w:t>conflicts</w:t>
      </w:r>
      <w:r>
        <w:rPr>
          <w:spacing w:val="40"/>
        </w:rPr>
        <w:t xml:space="preserve"> </w:t>
      </w:r>
      <w:r>
        <w:t xml:space="preserve">and convergences. </w:t>
      </w:r>
      <w:r>
        <w:rPr>
          <w:i/>
        </w:rPr>
        <w:t>Knowledge Governance</w:t>
      </w:r>
      <w:r>
        <w:t>, 105.</w:t>
      </w:r>
    </w:p>
    <w:p w14:paraId="79FF4243" w14:textId="77777777" w:rsidR="00215B79" w:rsidRDefault="00000000">
      <w:pPr>
        <w:spacing w:before="72"/>
        <w:ind w:left="677" w:hanging="454"/>
        <w:rPr>
          <w:sz w:val="18"/>
        </w:rPr>
      </w:pPr>
      <w:r>
        <w:rPr>
          <w:sz w:val="19"/>
        </w:rPr>
        <w:t>POSSAS, M.L. e PONDÉ,</w:t>
      </w:r>
      <w:r>
        <w:rPr>
          <w:spacing w:val="23"/>
          <w:sz w:val="19"/>
        </w:rPr>
        <w:t xml:space="preserve"> </w:t>
      </w:r>
      <w:r>
        <w:rPr>
          <w:sz w:val="19"/>
        </w:rPr>
        <w:t>J. L. (2017), "A análise de eficiência em práticas restritivas verticais:</w:t>
      </w:r>
      <w:r>
        <w:rPr>
          <w:spacing w:val="40"/>
          <w:sz w:val="19"/>
        </w:rPr>
        <w:t xml:space="preserve"> </w:t>
      </w:r>
      <w:r>
        <w:rPr>
          <w:sz w:val="19"/>
        </w:rPr>
        <w:t>custos</w:t>
      </w:r>
      <w:r>
        <w:rPr>
          <w:spacing w:val="2"/>
          <w:sz w:val="19"/>
        </w:rPr>
        <w:t xml:space="preserve"> </w:t>
      </w:r>
      <w:r>
        <w:rPr>
          <w:sz w:val="19"/>
        </w:rPr>
        <w:t>de</w:t>
      </w:r>
      <w:r>
        <w:rPr>
          <w:spacing w:val="2"/>
          <w:sz w:val="19"/>
        </w:rPr>
        <w:t xml:space="preserve"> </w:t>
      </w:r>
      <w:r>
        <w:rPr>
          <w:sz w:val="19"/>
        </w:rPr>
        <w:t>transa</w:t>
      </w:r>
      <w:r>
        <w:rPr>
          <w:sz w:val="18"/>
        </w:rPr>
        <w:t>ção</w:t>
      </w:r>
      <w:r>
        <w:rPr>
          <w:spacing w:val="2"/>
          <w:sz w:val="18"/>
        </w:rPr>
        <w:t xml:space="preserve"> </w:t>
      </w:r>
      <w:r>
        <w:rPr>
          <w:sz w:val="18"/>
        </w:rPr>
        <w:t>e</w:t>
      </w:r>
      <w:r>
        <w:rPr>
          <w:spacing w:val="2"/>
          <w:sz w:val="18"/>
        </w:rPr>
        <w:t xml:space="preserve"> </w:t>
      </w:r>
      <w:r>
        <w:rPr>
          <w:sz w:val="18"/>
        </w:rPr>
        <w:t>cláusulas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raio</w:t>
      </w:r>
      <w:r>
        <w:rPr>
          <w:spacing w:val="2"/>
          <w:sz w:val="18"/>
        </w:rPr>
        <w:t xml:space="preserve"> </w:t>
      </w:r>
      <w:r>
        <w:rPr>
          <w:sz w:val="18"/>
        </w:rPr>
        <w:t>no</w:t>
      </w:r>
      <w:r>
        <w:rPr>
          <w:spacing w:val="2"/>
          <w:sz w:val="18"/>
        </w:rPr>
        <w:t xml:space="preserve"> </w:t>
      </w:r>
      <w:r>
        <w:rPr>
          <w:sz w:val="18"/>
        </w:rPr>
        <w:t>mercado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shopping</w:t>
      </w:r>
      <w:r>
        <w:rPr>
          <w:spacing w:val="-1"/>
          <w:sz w:val="18"/>
        </w:rPr>
        <w:t xml:space="preserve"> </w:t>
      </w:r>
      <w:r>
        <w:rPr>
          <w:sz w:val="18"/>
        </w:rPr>
        <w:t>centers",</w:t>
      </w:r>
      <w:r>
        <w:rPr>
          <w:spacing w:val="2"/>
          <w:sz w:val="18"/>
        </w:rPr>
        <w:t xml:space="preserve"> </w:t>
      </w:r>
      <w:r>
        <w:rPr>
          <w:sz w:val="18"/>
        </w:rPr>
        <w:t>Texto</w:t>
      </w:r>
      <w:r>
        <w:rPr>
          <w:spacing w:val="2"/>
          <w:sz w:val="18"/>
        </w:rPr>
        <w:t xml:space="preserve"> </w:t>
      </w:r>
      <w:r>
        <w:rPr>
          <w:sz w:val="18"/>
        </w:rPr>
        <w:t>para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Discussão</w:t>
      </w:r>
    </w:p>
    <w:p w14:paraId="509DEE83" w14:textId="77777777" w:rsidR="00215B79" w:rsidRDefault="00000000">
      <w:pPr>
        <w:spacing w:before="2"/>
        <w:ind w:left="677"/>
        <w:jc w:val="both"/>
        <w:rPr>
          <w:sz w:val="18"/>
        </w:rPr>
      </w:pPr>
      <w:r>
        <w:rPr>
          <w:sz w:val="18"/>
        </w:rPr>
        <w:t>n.</w:t>
      </w:r>
      <w:r>
        <w:rPr>
          <w:spacing w:val="-2"/>
          <w:sz w:val="18"/>
        </w:rPr>
        <w:t xml:space="preserve"> </w:t>
      </w:r>
      <w:r>
        <w:rPr>
          <w:sz w:val="18"/>
        </w:rPr>
        <w:t>028,</w:t>
      </w:r>
      <w:r>
        <w:rPr>
          <w:spacing w:val="-2"/>
          <w:sz w:val="18"/>
        </w:rPr>
        <w:t xml:space="preserve"> </w:t>
      </w:r>
      <w:r>
        <w:rPr>
          <w:sz w:val="18"/>
        </w:rPr>
        <w:t>IE/</w:t>
      </w:r>
      <w:r>
        <w:rPr>
          <w:spacing w:val="-1"/>
          <w:sz w:val="18"/>
        </w:rPr>
        <w:t xml:space="preserve"> </w:t>
      </w:r>
      <w:r>
        <w:rPr>
          <w:spacing w:val="-4"/>
          <w:sz w:val="18"/>
        </w:rPr>
        <w:t>UFRJ.</w:t>
      </w:r>
    </w:p>
    <w:p w14:paraId="55D40043" w14:textId="77777777" w:rsidR="00215B79" w:rsidRDefault="00000000">
      <w:pPr>
        <w:spacing w:before="79" w:line="219" w:lineRule="exact"/>
        <w:ind w:left="223"/>
        <w:rPr>
          <w:sz w:val="18"/>
        </w:rPr>
      </w:pPr>
      <w:r>
        <w:rPr>
          <w:sz w:val="18"/>
        </w:rPr>
        <w:t>PIRES-ALVES,</w:t>
      </w:r>
      <w:r>
        <w:rPr>
          <w:spacing w:val="14"/>
          <w:sz w:val="18"/>
        </w:rPr>
        <w:t xml:space="preserve"> </w:t>
      </w:r>
      <w:r>
        <w:rPr>
          <w:sz w:val="18"/>
        </w:rPr>
        <w:t>C.</w:t>
      </w:r>
      <w:r>
        <w:rPr>
          <w:spacing w:val="11"/>
          <w:sz w:val="18"/>
        </w:rPr>
        <w:t xml:space="preserve"> </w:t>
      </w:r>
      <w:r>
        <w:rPr>
          <w:sz w:val="18"/>
        </w:rPr>
        <w:t>C.,</w:t>
      </w:r>
      <w:r>
        <w:rPr>
          <w:spacing w:val="11"/>
          <w:sz w:val="18"/>
        </w:rPr>
        <w:t xml:space="preserve"> </w:t>
      </w:r>
      <w:r>
        <w:rPr>
          <w:sz w:val="18"/>
        </w:rPr>
        <w:t>da</w:t>
      </w:r>
      <w:r>
        <w:rPr>
          <w:spacing w:val="12"/>
          <w:sz w:val="18"/>
        </w:rPr>
        <w:t xml:space="preserve"> </w:t>
      </w:r>
      <w:r>
        <w:rPr>
          <w:sz w:val="18"/>
        </w:rPr>
        <w:t>ROCHA,</w:t>
      </w:r>
      <w:r>
        <w:rPr>
          <w:spacing w:val="13"/>
          <w:sz w:val="18"/>
        </w:rPr>
        <w:t xml:space="preserve"> </w:t>
      </w:r>
      <w:r>
        <w:rPr>
          <w:sz w:val="18"/>
        </w:rPr>
        <w:t>D.</w:t>
      </w:r>
      <w:r>
        <w:rPr>
          <w:spacing w:val="12"/>
          <w:sz w:val="18"/>
        </w:rPr>
        <w:t xml:space="preserve"> </w:t>
      </w:r>
      <w:r>
        <w:rPr>
          <w:sz w:val="18"/>
        </w:rPr>
        <w:t>C.,</w:t>
      </w:r>
      <w:r>
        <w:rPr>
          <w:spacing w:val="11"/>
          <w:sz w:val="18"/>
        </w:rPr>
        <w:t xml:space="preserve"> </w:t>
      </w:r>
      <w:r>
        <w:rPr>
          <w:sz w:val="18"/>
        </w:rPr>
        <w:t>RIBEIRO,</w:t>
      </w:r>
      <w:r>
        <w:rPr>
          <w:spacing w:val="11"/>
          <w:sz w:val="18"/>
        </w:rPr>
        <w:t xml:space="preserve"> </w:t>
      </w:r>
      <w:r>
        <w:rPr>
          <w:sz w:val="18"/>
        </w:rPr>
        <w:t>E.</w:t>
      </w:r>
      <w:r>
        <w:rPr>
          <w:spacing w:val="13"/>
          <w:sz w:val="18"/>
        </w:rPr>
        <w:t xml:space="preserve"> </w:t>
      </w:r>
      <w:r>
        <w:rPr>
          <w:sz w:val="18"/>
        </w:rPr>
        <w:t>P.,</w:t>
      </w:r>
      <w:r>
        <w:rPr>
          <w:spacing w:val="12"/>
          <w:sz w:val="18"/>
        </w:rPr>
        <w:t xml:space="preserve"> </w:t>
      </w:r>
      <w:r>
        <w:rPr>
          <w:sz w:val="18"/>
        </w:rPr>
        <w:t>PONDÉ,</w:t>
      </w:r>
      <w:r>
        <w:rPr>
          <w:spacing w:val="11"/>
          <w:sz w:val="18"/>
        </w:rPr>
        <w:t xml:space="preserve"> </w:t>
      </w:r>
      <w:r>
        <w:rPr>
          <w:sz w:val="18"/>
        </w:rPr>
        <w:t>J.</w:t>
      </w:r>
      <w:r>
        <w:rPr>
          <w:spacing w:val="11"/>
          <w:sz w:val="18"/>
        </w:rPr>
        <w:t xml:space="preserve"> </w:t>
      </w:r>
      <w:r>
        <w:rPr>
          <w:sz w:val="18"/>
        </w:rPr>
        <w:t>L.,</w:t>
      </w:r>
      <w:r>
        <w:rPr>
          <w:spacing w:val="14"/>
          <w:sz w:val="18"/>
        </w:rPr>
        <w:t xml:space="preserve"> </w:t>
      </w:r>
      <w:r>
        <w:rPr>
          <w:sz w:val="18"/>
        </w:rPr>
        <w:t>PRADO,</w:t>
      </w:r>
      <w:r>
        <w:rPr>
          <w:spacing w:val="14"/>
          <w:sz w:val="18"/>
        </w:rPr>
        <w:t xml:space="preserve"> </w:t>
      </w:r>
      <w:r>
        <w:rPr>
          <w:sz w:val="18"/>
        </w:rPr>
        <w:t>L.</w:t>
      </w:r>
      <w:r>
        <w:rPr>
          <w:spacing w:val="11"/>
          <w:sz w:val="18"/>
        </w:rPr>
        <w:t xml:space="preserve"> </w:t>
      </w:r>
      <w:r>
        <w:rPr>
          <w:sz w:val="18"/>
        </w:rPr>
        <w:t>C.</w:t>
      </w:r>
      <w:r>
        <w:rPr>
          <w:spacing w:val="11"/>
          <w:sz w:val="18"/>
        </w:rPr>
        <w:t xml:space="preserve"> </w:t>
      </w:r>
      <w:r>
        <w:rPr>
          <w:sz w:val="18"/>
        </w:rPr>
        <w:t>D.,</w:t>
      </w:r>
      <w:r>
        <w:rPr>
          <w:spacing w:val="11"/>
          <w:sz w:val="18"/>
        </w:rPr>
        <w:t xml:space="preserve"> </w:t>
      </w:r>
      <w:r>
        <w:rPr>
          <w:sz w:val="18"/>
        </w:rPr>
        <w:t>&amp;</w:t>
      </w:r>
      <w:r>
        <w:rPr>
          <w:spacing w:val="13"/>
          <w:sz w:val="18"/>
        </w:rPr>
        <w:t xml:space="preserve"> </w:t>
      </w:r>
      <w:r>
        <w:rPr>
          <w:sz w:val="18"/>
        </w:rPr>
        <w:t>de</w:t>
      </w:r>
      <w:r>
        <w:rPr>
          <w:spacing w:val="14"/>
          <w:sz w:val="18"/>
        </w:rPr>
        <w:t xml:space="preserve"> </w:t>
      </w:r>
      <w:r>
        <w:rPr>
          <w:spacing w:val="-2"/>
          <w:sz w:val="18"/>
        </w:rPr>
        <w:t>Oliveira</w:t>
      </w:r>
    </w:p>
    <w:p w14:paraId="411B0107" w14:textId="77777777" w:rsidR="00215B79" w:rsidRDefault="00000000">
      <w:pPr>
        <w:ind w:left="677" w:right="249"/>
        <w:jc w:val="both"/>
        <w:rPr>
          <w:sz w:val="18"/>
        </w:rPr>
      </w:pPr>
      <w:r>
        <w:rPr>
          <w:sz w:val="18"/>
        </w:rPr>
        <w:t xml:space="preserve">Lyra, M. P. (2023). “The Essential in Essential Facilities: The Case of Digital Platforms”, </w:t>
      </w:r>
      <w:r>
        <w:rPr>
          <w:i/>
          <w:sz w:val="18"/>
        </w:rPr>
        <w:t>Direito Público</w:t>
      </w:r>
      <w:r>
        <w:rPr>
          <w:sz w:val="18"/>
        </w:rPr>
        <w:t>, 20(107).</w:t>
      </w:r>
    </w:p>
    <w:p w14:paraId="44033898" w14:textId="77777777" w:rsidR="00215B79" w:rsidRDefault="00000000">
      <w:pPr>
        <w:spacing w:before="81"/>
        <w:ind w:left="677" w:right="251" w:hanging="454"/>
        <w:jc w:val="both"/>
        <w:rPr>
          <w:sz w:val="18"/>
        </w:rPr>
      </w:pPr>
      <w:r>
        <w:rPr>
          <w:sz w:val="18"/>
        </w:rPr>
        <w:t>PRADO, L. C. D. (2011). "Política de Concorrência e Desenvolvimento: Reflexões sobre a Defesa da Concorrência</w:t>
      </w:r>
      <w:r>
        <w:rPr>
          <w:spacing w:val="-10"/>
          <w:sz w:val="18"/>
        </w:rPr>
        <w:t xml:space="preserve"> </w:t>
      </w:r>
      <w:r>
        <w:rPr>
          <w:sz w:val="18"/>
        </w:rPr>
        <w:t>em</w:t>
      </w:r>
      <w:r>
        <w:rPr>
          <w:spacing w:val="-9"/>
          <w:sz w:val="18"/>
        </w:rPr>
        <w:t xml:space="preserve"> </w:t>
      </w:r>
      <w:r>
        <w:rPr>
          <w:sz w:val="18"/>
        </w:rPr>
        <w:t>uma</w:t>
      </w:r>
      <w:r>
        <w:rPr>
          <w:spacing w:val="-10"/>
          <w:sz w:val="18"/>
        </w:rPr>
        <w:t xml:space="preserve"> </w:t>
      </w:r>
      <w:r>
        <w:rPr>
          <w:sz w:val="18"/>
        </w:rPr>
        <w:t>Política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Desenvolvimento",</w:t>
      </w:r>
      <w:r>
        <w:rPr>
          <w:spacing w:val="-6"/>
          <w:sz w:val="18"/>
        </w:rPr>
        <w:t xml:space="preserve"> </w:t>
      </w:r>
      <w:r>
        <w:rPr>
          <w:i/>
          <w:sz w:val="18"/>
        </w:rPr>
        <w:t>Cadernos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-9"/>
          <w:sz w:val="18"/>
        </w:rPr>
        <w:t xml:space="preserve"> </w:t>
      </w:r>
      <w:r>
        <w:rPr>
          <w:i/>
          <w:sz w:val="18"/>
        </w:rPr>
        <w:t>Desenvolvimento</w:t>
      </w:r>
      <w:r>
        <w:rPr>
          <w:sz w:val="18"/>
        </w:rPr>
        <w:t>,</w:t>
      </w:r>
      <w:r>
        <w:rPr>
          <w:spacing w:val="-10"/>
          <w:sz w:val="18"/>
        </w:rPr>
        <w:t xml:space="preserve"> </w:t>
      </w:r>
      <w:r>
        <w:rPr>
          <w:sz w:val="18"/>
        </w:rPr>
        <w:t>v.</w:t>
      </w:r>
      <w:r>
        <w:rPr>
          <w:spacing w:val="-10"/>
          <w:sz w:val="18"/>
        </w:rPr>
        <w:t xml:space="preserve"> </w:t>
      </w:r>
      <w:r>
        <w:rPr>
          <w:sz w:val="18"/>
        </w:rPr>
        <w:t>6,</w:t>
      </w:r>
      <w:r>
        <w:rPr>
          <w:spacing w:val="-10"/>
          <w:sz w:val="18"/>
        </w:rPr>
        <w:t xml:space="preserve"> </w:t>
      </w:r>
      <w:r>
        <w:rPr>
          <w:sz w:val="18"/>
        </w:rPr>
        <w:t>n.</w:t>
      </w:r>
      <w:r>
        <w:rPr>
          <w:spacing w:val="-8"/>
          <w:sz w:val="18"/>
        </w:rPr>
        <w:t xml:space="preserve"> </w:t>
      </w:r>
      <w:r>
        <w:rPr>
          <w:sz w:val="18"/>
        </w:rPr>
        <w:t>9,</w:t>
      </w:r>
      <w:r>
        <w:rPr>
          <w:spacing w:val="-10"/>
          <w:sz w:val="18"/>
        </w:rPr>
        <w:t xml:space="preserve"> </w:t>
      </w:r>
      <w:r>
        <w:rPr>
          <w:sz w:val="18"/>
        </w:rPr>
        <w:t xml:space="preserve">pp. </w:t>
      </w:r>
      <w:r>
        <w:rPr>
          <w:spacing w:val="-2"/>
          <w:sz w:val="18"/>
        </w:rPr>
        <w:t>321-342.</w:t>
      </w:r>
    </w:p>
    <w:p w14:paraId="4A9EEAE5" w14:textId="77777777" w:rsidR="00215B79" w:rsidRDefault="00000000">
      <w:pPr>
        <w:spacing w:before="80"/>
        <w:ind w:left="677" w:right="251" w:hanging="454"/>
        <w:jc w:val="both"/>
        <w:rPr>
          <w:sz w:val="18"/>
        </w:rPr>
      </w:pPr>
      <w:r>
        <w:rPr>
          <w:sz w:val="18"/>
        </w:rPr>
        <w:t>PRADO, L. C. D. (2014a). “Relações Entre Estado e Mercado: Reformas e Agências Reguladoras no Brasil,</w:t>
      </w:r>
      <w:r>
        <w:rPr>
          <w:spacing w:val="-16"/>
          <w:sz w:val="18"/>
        </w:rPr>
        <w:t xml:space="preserve"> </w:t>
      </w:r>
      <w:r>
        <w:rPr>
          <w:sz w:val="18"/>
        </w:rPr>
        <w:t>1991-2013”,</w:t>
      </w:r>
      <w:r>
        <w:rPr>
          <w:spacing w:val="-16"/>
          <w:sz w:val="18"/>
        </w:rPr>
        <w:t xml:space="preserve"> </w:t>
      </w:r>
      <w:r>
        <w:rPr>
          <w:sz w:val="18"/>
        </w:rPr>
        <w:t>In:</w:t>
      </w:r>
      <w:r>
        <w:rPr>
          <w:spacing w:val="-16"/>
          <w:sz w:val="18"/>
        </w:rPr>
        <w:t xml:space="preserve"> </w:t>
      </w:r>
      <w:r>
        <w:rPr>
          <w:sz w:val="18"/>
        </w:rPr>
        <w:t>Earp,</w:t>
      </w:r>
      <w:r>
        <w:rPr>
          <w:spacing w:val="-16"/>
          <w:sz w:val="18"/>
        </w:rPr>
        <w:t xml:space="preserve"> </w:t>
      </w:r>
      <w:r>
        <w:rPr>
          <w:sz w:val="18"/>
        </w:rPr>
        <w:t>Bastian</w:t>
      </w:r>
      <w:r>
        <w:rPr>
          <w:spacing w:val="-16"/>
          <w:sz w:val="18"/>
        </w:rPr>
        <w:t xml:space="preserve"> </w:t>
      </w:r>
      <w:r>
        <w:rPr>
          <w:sz w:val="18"/>
        </w:rPr>
        <w:t>e</w:t>
      </w:r>
      <w:r>
        <w:rPr>
          <w:spacing w:val="-15"/>
          <w:sz w:val="18"/>
        </w:rPr>
        <w:t xml:space="preserve"> </w:t>
      </w:r>
      <w:r>
        <w:rPr>
          <w:sz w:val="18"/>
        </w:rPr>
        <w:t>Modenesi,</w:t>
      </w:r>
      <w:r>
        <w:rPr>
          <w:spacing w:val="-16"/>
          <w:sz w:val="18"/>
        </w:rPr>
        <w:t xml:space="preserve"> </w:t>
      </w:r>
      <w:r>
        <w:rPr>
          <w:sz w:val="18"/>
        </w:rPr>
        <w:t>(2014),</w:t>
      </w:r>
      <w:r>
        <w:rPr>
          <w:spacing w:val="-16"/>
          <w:sz w:val="18"/>
        </w:rPr>
        <w:t xml:space="preserve"> </w:t>
      </w:r>
      <w:r>
        <w:rPr>
          <w:i/>
          <w:sz w:val="18"/>
        </w:rPr>
        <w:t>Como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vai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o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Brasil?</w:t>
      </w:r>
      <w:r>
        <w:rPr>
          <w:i/>
          <w:spacing w:val="-15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Economia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Brasileira no Terceiro Milênio</w:t>
      </w:r>
      <w:r>
        <w:rPr>
          <w:sz w:val="18"/>
        </w:rPr>
        <w:t>, Imã Editoria.</w:t>
      </w:r>
    </w:p>
    <w:p w14:paraId="4DA63E90" w14:textId="77777777" w:rsidR="00215B79" w:rsidRDefault="00000000">
      <w:pPr>
        <w:spacing w:before="79"/>
        <w:ind w:left="677" w:right="249" w:hanging="454"/>
        <w:jc w:val="both"/>
        <w:rPr>
          <w:sz w:val="18"/>
        </w:rPr>
      </w:pPr>
      <w:r>
        <w:rPr>
          <w:sz w:val="18"/>
        </w:rPr>
        <w:t xml:space="preserve">PRADO, L.C.D (2014b). “Defesa da Concorrência e Desenvolvimento: Notas sobre o Debate e sua aplicação no Caso Brasileiro”, In: Monteiro Filha, Prado &amp; Lastres (2014), </w:t>
      </w:r>
      <w:r>
        <w:rPr>
          <w:i/>
          <w:sz w:val="18"/>
        </w:rPr>
        <w:t>Estratégias de Desenvolvimento, Política Industrial e Inovação</w:t>
      </w:r>
      <w:r>
        <w:rPr>
          <w:sz w:val="18"/>
        </w:rPr>
        <w:t>, Rio de Janeiro: BNDES.</w:t>
      </w:r>
    </w:p>
    <w:p w14:paraId="7DBAFF50" w14:textId="77777777" w:rsidR="00215B79" w:rsidRDefault="00000000">
      <w:pPr>
        <w:spacing w:before="80"/>
        <w:ind w:left="223"/>
        <w:jc w:val="both"/>
        <w:rPr>
          <w:sz w:val="18"/>
        </w:rPr>
      </w:pPr>
      <w:r>
        <w:rPr>
          <w:i/>
          <w:sz w:val="18"/>
        </w:rPr>
        <w:t>Resoluções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-1"/>
          <w:sz w:val="18"/>
        </w:rPr>
        <w:t xml:space="preserve"> </w:t>
      </w:r>
      <w:r>
        <w:rPr>
          <w:i/>
          <w:spacing w:val="-4"/>
          <w:sz w:val="18"/>
        </w:rPr>
        <w:t>CADE</w:t>
      </w:r>
      <w:r>
        <w:rPr>
          <w:spacing w:val="-4"/>
          <w:sz w:val="18"/>
        </w:rPr>
        <w:t>.</w:t>
      </w:r>
    </w:p>
    <w:p w14:paraId="09E19A93" w14:textId="77777777" w:rsidR="00215B79" w:rsidRDefault="00000000">
      <w:pPr>
        <w:spacing w:before="81" w:line="219" w:lineRule="exact"/>
        <w:ind w:left="223"/>
        <w:rPr>
          <w:sz w:val="18"/>
        </w:rPr>
      </w:pPr>
      <w:r>
        <w:rPr>
          <w:sz w:val="18"/>
        </w:rPr>
        <w:t>SAKOWSKI,</w:t>
      </w:r>
      <w:r>
        <w:rPr>
          <w:spacing w:val="-13"/>
          <w:sz w:val="18"/>
        </w:rPr>
        <w:t xml:space="preserve"> </w:t>
      </w:r>
      <w:r>
        <w:rPr>
          <w:sz w:val="18"/>
        </w:rPr>
        <w:t>P.</w:t>
      </w:r>
      <w:r>
        <w:rPr>
          <w:spacing w:val="-11"/>
          <w:sz w:val="18"/>
        </w:rPr>
        <w:t xml:space="preserve"> </w:t>
      </w:r>
      <w:r>
        <w:rPr>
          <w:sz w:val="18"/>
        </w:rPr>
        <w:t>e</w:t>
      </w:r>
      <w:r>
        <w:rPr>
          <w:spacing w:val="-12"/>
          <w:sz w:val="18"/>
        </w:rPr>
        <w:t xml:space="preserve"> </w:t>
      </w:r>
      <w:r>
        <w:rPr>
          <w:sz w:val="18"/>
        </w:rPr>
        <w:t>LANCIERI,</w:t>
      </w:r>
      <w:r>
        <w:rPr>
          <w:spacing w:val="-13"/>
          <w:sz w:val="18"/>
        </w:rPr>
        <w:t xml:space="preserve"> </w:t>
      </w:r>
      <w:r>
        <w:rPr>
          <w:sz w:val="18"/>
        </w:rPr>
        <w:t>F.</w:t>
      </w:r>
      <w:r>
        <w:rPr>
          <w:spacing w:val="-11"/>
          <w:sz w:val="18"/>
        </w:rPr>
        <w:t xml:space="preserve"> </w:t>
      </w:r>
      <w:r>
        <w:rPr>
          <w:sz w:val="18"/>
        </w:rPr>
        <w:t>(2021)</w:t>
      </w:r>
      <w:r>
        <w:rPr>
          <w:spacing w:val="-12"/>
          <w:sz w:val="18"/>
        </w:rPr>
        <w:t xml:space="preserve"> </w:t>
      </w:r>
      <w:r>
        <w:rPr>
          <w:sz w:val="18"/>
        </w:rPr>
        <w:t>Competition</w:t>
      </w:r>
      <w:r>
        <w:rPr>
          <w:spacing w:val="-12"/>
          <w:sz w:val="18"/>
        </w:rPr>
        <w:t xml:space="preserve"> </w:t>
      </w:r>
      <w:r>
        <w:rPr>
          <w:sz w:val="18"/>
        </w:rPr>
        <w:t>in</w:t>
      </w:r>
      <w:r>
        <w:rPr>
          <w:spacing w:val="-13"/>
          <w:sz w:val="18"/>
        </w:rPr>
        <w:t xml:space="preserve"> </w:t>
      </w:r>
      <w:r>
        <w:rPr>
          <w:sz w:val="18"/>
        </w:rPr>
        <w:t>Digital</w:t>
      </w:r>
      <w:r>
        <w:rPr>
          <w:spacing w:val="-11"/>
          <w:sz w:val="18"/>
        </w:rPr>
        <w:t xml:space="preserve"> </w:t>
      </w:r>
      <w:r>
        <w:rPr>
          <w:sz w:val="18"/>
        </w:rPr>
        <w:t>Markets:</w:t>
      </w:r>
      <w:r>
        <w:rPr>
          <w:spacing w:val="-13"/>
          <w:sz w:val="18"/>
        </w:rPr>
        <w:t xml:space="preserve"> </w:t>
      </w:r>
      <w:r>
        <w:rPr>
          <w:sz w:val="18"/>
        </w:rPr>
        <w:t>A</w:t>
      </w:r>
      <w:r>
        <w:rPr>
          <w:spacing w:val="-13"/>
          <w:sz w:val="18"/>
        </w:rPr>
        <w:t xml:space="preserve"> </w:t>
      </w:r>
      <w:r>
        <w:rPr>
          <w:sz w:val="18"/>
        </w:rPr>
        <w:t>Review</w:t>
      </w:r>
      <w:r>
        <w:rPr>
          <w:spacing w:val="-8"/>
          <w:sz w:val="18"/>
        </w:rPr>
        <w:t xml:space="preserve"> </w:t>
      </w:r>
      <w:r>
        <w:rPr>
          <w:sz w:val="18"/>
        </w:rPr>
        <w:t>of</w:t>
      </w:r>
      <w:r>
        <w:rPr>
          <w:spacing w:val="-8"/>
          <w:sz w:val="18"/>
        </w:rPr>
        <w:t xml:space="preserve"> </w:t>
      </w:r>
      <w:r>
        <w:rPr>
          <w:sz w:val="18"/>
        </w:rPr>
        <w:t>Expert</w:t>
      </w:r>
      <w:r>
        <w:rPr>
          <w:spacing w:val="-11"/>
          <w:sz w:val="18"/>
        </w:rPr>
        <w:t xml:space="preserve"> </w:t>
      </w:r>
      <w:r>
        <w:rPr>
          <w:sz w:val="18"/>
        </w:rPr>
        <w:t>Reports.</w:t>
      </w:r>
      <w:r>
        <w:rPr>
          <w:spacing w:val="-13"/>
          <w:sz w:val="18"/>
        </w:rPr>
        <w:t xml:space="preserve"> </w:t>
      </w:r>
      <w:r>
        <w:rPr>
          <w:spacing w:val="-2"/>
          <w:sz w:val="18"/>
        </w:rPr>
        <w:t>Stan.</w:t>
      </w:r>
    </w:p>
    <w:p w14:paraId="2EF3AC48" w14:textId="77777777" w:rsidR="00215B79" w:rsidRDefault="00000000">
      <w:pPr>
        <w:ind w:left="677"/>
        <w:jc w:val="both"/>
        <w:rPr>
          <w:sz w:val="18"/>
        </w:rPr>
      </w:pPr>
      <w:r>
        <w:rPr>
          <w:sz w:val="18"/>
        </w:rPr>
        <w:t>J.L.</w:t>
      </w:r>
      <w:r>
        <w:rPr>
          <w:spacing w:val="-3"/>
          <w:sz w:val="18"/>
        </w:rPr>
        <w:t xml:space="preserve"> </w:t>
      </w:r>
      <w:r>
        <w:rPr>
          <w:sz w:val="18"/>
        </w:rPr>
        <w:t>Bus.</w:t>
      </w:r>
      <w:r>
        <w:rPr>
          <w:spacing w:val="-2"/>
          <w:sz w:val="18"/>
        </w:rPr>
        <w:t xml:space="preserve"> </w:t>
      </w:r>
      <w:r>
        <w:rPr>
          <w:sz w:val="18"/>
        </w:rPr>
        <w:t>&amp;</w:t>
      </w:r>
      <w:r>
        <w:rPr>
          <w:spacing w:val="-1"/>
          <w:sz w:val="18"/>
        </w:rPr>
        <w:t xml:space="preserve"> </w:t>
      </w:r>
      <w:r>
        <w:rPr>
          <w:sz w:val="18"/>
        </w:rPr>
        <w:t>Fin.</w:t>
      </w:r>
      <w:r>
        <w:rPr>
          <w:spacing w:val="-2"/>
          <w:sz w:val="18"/>
        </w:rPr>
        <w:t xml:space="preserve"> </w:t>
      </w:r>
      <w:r>
        <w:rPr>
          <w:spacing w:val="-5"/>
          <w:sz w:val="18"/>
        </w:rPr>
        <w:t>65.</w:t>
      </w:r>
    </w:p>
    <w:p w14:paraId="55250672" w14:textId="77777777" w:rsidR="00215B79" w:rsidRDefault="00215B79">
      <w:pPr>
        <w:jc w:val="both"/>
        <w:rPr>
          <w:sz w:val="18"/>
        </w:rPr>
        <w:sectPr w:rsidR="00215B79">
          <w:pgSz w:w="11910" w:h="16850"/>
          <w:pgMar w:top="2000" w:right="992" w:bottom="960" w:left="1133" w:header="708" w:footer="775" w:gutter="0"/>
          <w:cols w:space="720"/>
        </w:sectPr>
      </w:pPr>
    </w:p>
    <w:p w14:paraId="0875176A" w14:textId="77777777" w:rsidR="00215B79" w:rsidRDefault="00000000">
      <w:pPr>
        <w:spacing w:before="218"/>
        <w:ind w:left="677" w:hanging="454"/>
        <w:rPr>
          <w:sz w:val="18"/>
        </w:rPr>
      </w:pPr>
      <w:r>
        <w:rPr>
          <w:noProof/>
          <w:sz w:val="18"/>
        </w:rPr>
        <w:lastRenderedPageBreak/>
        <mc:AlternateContent>
          <mc:Choice Requires="wps">
            <w:drawing>
              <wp:anchor distT="0" distB="0" distL="0" distR="0" simplePos="0" relativeHeight="487474176" behindDoc="1" locked="0" layoutInCell="1" allowOverlap="1" wp14:anchorId="20E9BD4A" wp14:editId="420F7695">
                <wp:simplePos x="0" y="0"/>
                <wp:positionH relativeFrom="page">
                  <wp:posOffset>788212</wp:posOffset>
                </wp:positionH>
                <wp:positionV relativeFrom="paragraph">
                  <wp:posOffset>133034</wp:posOffset>
                </wp:positionV>
                <wp:extent cx="6053455" cy="6031865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53455" cy="60318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53455" h="6031865">
                              <a:moveTo>
                                <a:pt x="6053010" y="6223"/>
                              </a:moveTo>
                              <a:lnTo>
                                <a:pt x="6046927" y="6223"/>
                              </a:lnTo>
                              <a:lnTo>
                                <a:pt x="6046927" y="6025388"/>
                              </a:lnTo>
                              <a:lnTo>
                                <a:pt x="6096" y="6025388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6025388"/>
                              </a:lnTo>
                              <a:lnTo>
                                <a:pt x="0" y="6031484"/>
                              </a:lnTo>
                              <a:lnTo>
                                <a:pt x="6096" y="6031484"/>
                              </a:lnTo>
                              <a:lnTo>
                                <a:pt x="6046927" y="6031484"/>
                              </a:lnTo>
                              <a:lnTo>
                                <a:pt x="6053010" y="6031484"/>
                              </a:lnTo>
                              <a:lnTo>
                                <a:pt x="6053010" y="6025400"/>
                              </a:lnTo>
                              <a:lnTo>
                                <a:pt x="6053010" y="6223"/>
                              </a:lnTo>
                              <a:close/>
                            </a:path>
                            <a:path w="6053455" h="6031865">
                              <a:moveTo>
                                <a:pt x="6053010" y="0"/>
                              </a:moveTo>
                              <a:lnTo>
                                <a:pt x="604697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046927" y="6096"/>
                              </a:lnTo>
                              <a:lnTo>
                                <a:pt x="6053010" y="6096"/>
                              </a:lnTo>
                              <a:lnTo>
                                <a:pt x="6053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59649" id="Graphic 14" o:spid="_x0000_s1026" style="position:absolute;margin-left:62.05pt;margin-top:10.5pt;width:476.65pt;height:474.95pt;z-index:-1584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53455,6031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cyfnwIAAOgHAAAOAAAAZHJzL2Uyb0RvYy54bWysVVtvmzAUfp+0/2D5fYWSS1NUUk2tOk2q&#10;ukrNtGfHmIBmsGc7If33OzYcQhupzS55wMf488d3Ljnn6npfS7ITxlaqyej5WUyJaLjKq2aT0e+r&#10;u08LSqxjTc6kakRGn4Wl18uPH65anYpElUrmwhAgaWza6oyWzuk0iiwvRc3smdKigcNCmZo52JpN&#10;lBvWAnstoySO51GrTK6N4sJaeHvbHdJl4C8Kwd23orDCEZlR0ObC04Tn2j+j5RVLN4bpsuK9DPYX&#10;KmpWNfDRgeqWOUa2pjqiqitulFWFO+OqjlRRVFwEH8Cb8/iVN08l0yL4AsGxegiT/X+0/GH3pB+N&#10;l271veI/LUQkarVNhxO/sT1mX5jaY0E42YcoPg9RFHtHOLycx7PJdDajhMPZPJ6cL+YzH+eIpXid&#10;b637IlSgYrt767o05GixEi2+b9A0kEyfRhnS6CiBNBpKII3rLo2aOX/P6/MmaUdayoMUf16rnVip&#10;gHTeEa8Z4k+Jl5wkk17vASabl/Dp/DK5eA1HEK665x6B42Q2WSx6esThivjLecf8R+CDaqTDtaM9&#10;cg6PcX0BO+HTPSEkeLqYnurRKeBxuE7Bj1J3kpgxPplN49AFoDoxELhiOkb44yBzqazoqtsX3b8W&#10;H2p5s/IuoKni/+4N3X0ZISW6hes436dg5jEQdp4iBa4YqaFw30WOc/wueJSA9zUcwK+dOkoVxG7o&#10;GWCPu5JVssrvKil9Qq3ZrG+kITvmp0j49YEYwULT7Pqk75hrlT8/GtLCaMmo/bVlRlAivzbQu/0c&#10;QsOgsUbDOHmjwrQKtWSsW+1/MKOJBjOjDtrsg8LJwFJsn96XAetvNurz1qmi8r01aOsU9RsYJ6Ej&#10;96PPz6vxPqAOA3r5GwAA//8DAFBLAwQUAAYACAAAACEANLCundwAAAALAQAADwAAAGRycy9kb3du&#10;cmV2LnhtbEyPy26DMBBF95X6D9ZU6q6xQVFpKCbqc59Hu5/gKdDgMcIOkL+vs2qWV3N059xiPdtO&#10;jDT41rGGZKFAEFfOtFxr+Np/PjyB8AHZYOeYNJzJw7q8vSkwN27iLY27UItYwj5HDU0IfS6lrxqy&#10;6BeuJ463HzdYDDEOtTQDTrHcdjJV6lFabDl+aLCnt4aq4+5kNUy/dH7nbrMPH24z4nd4zY7bWev7&#10;u/nlGUSgOfzDcNGP6lBGp4M7sfGiizldJhHVkCZx0wVQWbYEcdCwytQKZFnI6w3lHwAAAP//AwBQ&#10;SwECLQAUAAYACAAAACEAtoM4kv4AAADhAQAAEwAAAAAAAAAAAAAAAAAAAAAAW0NvbnRlbnRfVHlw&#10;ZXNdLnhtbFBLAQItABQABgAIAAAAIQA4/SH/1gAAAJQBAAALAAAAAAAAAAAAAAAAAC8BAABfcmVs&#10;cy8ucmVsc1BLAQItABQABgAIAAAAIQDvRcyfnwIAAOgHAAAOAAAAAAAAAAAAAAAAAC4CAABkcnMv&#10;ZTJvRG9jLnhtbFBLAQItABQABgAIAAAAIQA0sK6d3AAAAAsBAAAPAAAAAAAAAAAAAAAAAPkEAABk&#10;cnMvZG93bnJldi54bWxQSwUGAAAAAAQABADzAAAAAgYAAAAA&#10;" path="m6053010,6223r-6083,l6046927,6025388r-6040831,l6096,6223,,6223,,6025388r,6096l6096,6031484r6040831,l6053010,6031484r,-6084l6053010,6223xem6053010,r-6032,l6096,,,,,6096r6096,l6046927,6096r6083,l6053010,xe" fillcolor="black" stroked="f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SCHMALENSEE,</w:t>
      </w:r>
      <w:r>
        <w:rPr>
          <w:spacing w:val="-10"/>
          <w:sz w:val="18"/>
        </w:rPr>
        <w:t xml:space="preserve"> </w:t>
      </w:r>
      <w:r>
        <w:rPr>
          <w:sz w:val="18"/>
        </w:rPr>
        <w:t>R.</w:t>
      </w:r>
      <w:r>
        <w:rPr>
          <w:spacing w:val="-13"/>
          <w:sz w:val="18"/>
        </w:rPr>
        <w:t xml:space="preserve"> </w:t>
      </w:r>
      <w:r>
        <w:rPr>
          <w:sz w:val="18"/>
        </w:rPr>
        <w:t>(2000).</w:t>
      </w:r>
      <w:r>
        <w:rPr>
          <w:spacing w:val="-9"/>
          <w:sz w:val="18"/>
        </w:rPr>
        <w:t xml:space="preserve"> </w:t>
      </w:r>
      <w:r>
        <w:rPr>
          <w:sz w:val="18"/>
        </w:rPr>
        <w:t>“Antitrust</w:t>
      </w:r>
      <w:r>
        <w:rPr>
          <w:spacing w:val="-11"/>
          <w:sz w:val="18"/>
        </w:rPr>
        <w:t xml:space="preserve"> </w:t>
      </w:r>
      <w:r>
        <w:rPr>
          <w:sz w:val="18"/>
        </w:rPr>
        <w:t>Issues</w:t>
      </w:r>
      <w:r>
        <w:rPr>
          <w:spacing w:val="-12"/>
          <w:sz w:val="18"/>
        </w:rPr>
        <w:t xml:space="preserve"> </w:t>
      </w:r>
      <w:r>
        <w:rPr>
          <w:sz w:val="18"/>
        </w:rPr>
        <w:t>in</w:t>
      </w:r>
      <w:r>
        <w:rPr>
          <w:spacing w:val="-10"/>
          <w:sz w:val="18"/>
        </w:rPr>
        <w:t xml:space="preserve"> </w:t>
      </w:r>
      <w:r>
        <w:rPr>
          <w:sz w:val="18"/>
        </w:rPr>
        <w:t>Schumpeterian</w:t>
      </w:r>
      <w:r>
        <w:rPr>
          <w:spacing w:val="-11"/>
          <w:sz w:val="18"/>
        </w:rPr>
        <w:t xml:space="preserve"> </w:t>
      </w:r>
      <w:r>
        <w:rPr>
          <w:sz w:val="18"/>
        </w:rPr>
        <w:t>Industries”,</w:t>
      </w:r>
      <w:r>
        <w:rPr>
          <w:spacing w:val="-7"/>
          <w:sz w:val="18"/>
        </w:rPr>
        <w:t xml:space="preserve"> </w:t>
      </w:r>
      <w:r>
        <w:rPr>
          <w:i/>
          <w:sz w:val="18"/>
        </w:rPr>
        <w:t>American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Economic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Review</w:t>
      </w:r>
      <w:r>
        <w:rPr>
          <w:sz w:val="18"/>
        </w:rPr>
        <w:t>, Vol. 90, n</w:t>
      </w:r>
      <w:r>
        <w:rPr>
          <w:position w:val="6"/>
          <w:sz w:val="12"/>
        </w:rPr>
        <w:t>o.</w:t>
      </w:r>
      <w:r>
        <w:rPr>
          <w:spacing w:val="40"/>
          <w:position w:val="6"/>
          <w:sz w:val="12"/>
        </w:rPr>
        <w:t xml:space="preserve"> </w:t>
      </w:r>
      <w:r>
        <w:rPr>
          <w:sz w:val="18"/>
        </w:rPr>
        <w:t>2, pp. 192-196.</w:t>
      </w:r>
    </w:p>
    <w:p w14:paraId="0F0FE260" w14:textId="77777777" w:rsidR="00215B79" w:rsidRDefault="00000000">
      <w:pPr>
        <w:spacing w:before="81"/>
        <w:ind w:left="677" w:hanging="454"/>
        <w:rPr>
          <w:sz w:val="18"/>
        </w:rPr>
      </w:pPr>
      <w:r>
        <w:rPr>
          <w:sz w:val="18"/>
        </w:rPr>
        <w:t>SCHUARTZ, L.F.</w:t>
      </w:r>
      <w:r>
        <w:rPr>
          <w:spacing w:val="-1"/>
          <w:sz w:val="18"/>
        </w:rPr>
        <w:t xml:space="preserve"> </w:t>
      </w:r>
      <w:r>
        <w:rPr>
          <w:sz w:val="18"/>
        </w:rPr>
        <w:t>(1998).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Dogmática Jurídica e Lei 8.884/94, </w:t>
      </w:r>
      <w:r>
        <w:rPr>
          <w:i/>
          <w:sz w:val="18"/>
        </w:rPr>
        <w:t xml:space="preserve">Cadernos de Direito Tributário e Finanças Públicas, </w:t>
      </w:r>
      <w:r>
        <w:rPr>
          <w:sz w:val="18"/>
        </w:rPr>
        <w:t>ano 6, n.23, abril/junho.</w:t>
      </w:r>
    </w:p>
    <w:p w14:paraId="6F6C3E6F" w14:textId="77777777" w:rsidR="00215B79" w:rsidRDefault="00000000">
      <w:pPr>
        <w:spacing w:before="81"/>
        <w:ind w:left="677" w:hanging="454"/>
        <w:rPr>
          <w:sz w:val="18"/>
        </w:rPr>
      </w:pPr>
      <w:r>
        <w:rPr>
          <w:sz w:val="18"/>
        </w:rPr>
        <w:t xml:space="preserve">SCHUARTZ, L.F. (2009). A Desconstitucionalização do Direito de Defesa da Concorrência. </w:t>
      </w:r>
      <w:r>
        <w:rPr>
          <w:i/>
          <w:sz w:val="18"/>
        </w:rPr>
        <w:t>Revista do IBRAC</w:t>
      </w:r>
      <w:r>
        <w:rPr>
          <w:sz w:val="18"/>
        </w:rPr>
        <w:t>, 16(1):325-351.</w:t>
      </w:r>
    </w:p>
    <w:p w14:paraId="26A4260E" w14:textId="77777777" w:rsidR="00215B79" w:rsidRDefault="00000000">
      <w:pPr>
        <w:spacing w:before="78"/>
        <w:ind w:left="223"/>
        <w:rPr>
          <w:sz w:val="18"/>
        </w:rPr>
      </w:pPr>
      <w:r>
        <w:rPr>
          <w:sz w:val="18"/>
        </w:rPr>
        <w:t>SCHUMPETER,</w:t>
      </w:r>
      <w:r>
        <w:rPr>
          <w:spacing w:val="-6"/>
          <w:sz w:val="18"/>
        </w:rPr>
        <w:t xml:space="preserve"> </w:t>
      </w:r>
      <w:r>
        <w:rPr>
          <w:sz w:val="18"/>
        </w:rPr>
        <w:t>J.</w:t>
      </w:r>
      <w:r>
        <w:rPr>
          <w:spacing w:val="-3"/>
          <w:sz w:val="18"/>
        </w:rPr>
        <w:t xml:space="preserve"> </w:t>
      </w:r>
      <w:r>
        <w:rPr>
          <w:sz w:val="18"/>
        </w:rPr>
        <w:t>(1943).</w:t>
      </w:r>
      <w:r>
        <w:rPr>
          <w:spacing w:val="-3"/>
          <w:sz w:val="18"/>
        </w:rPr>
        <w:t xml:space="preserve"> </w:t>
      </w:r>
      <w:r>
        <w:rPr>
          <w:i/>
          <w:sz w:val="18"/>
        </w:rPr>
        <w:t>Capitalism,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Socialism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Democracy</w:t>
      </w:r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Londres:</w:t>
      </w:r>
      <w:r>
        <w:rPr>
          <w:spacing w:val="-3"/>
          <w:sz w:val="18"/>
        </w:rPr>
        <w:t xml:space="preserve"> </w:t>
      </w:r>
      <w:r>
        <w:rPr>
          <w:sz w:val="18"/>
        </w:rPr>
        <w:t>Allen</w:t>
      </w:r>
      <w:r>
        <w:rPr>
          <w:spacing w:val="-5"/>
          <w:sz w:val="18"/>
        </w:rPr>
        <w:t xml:space="preserve"> </w:t>
      </w:r>
      <w:r>
        <w:rPr>
          <w:sz w:val="18"/>
        </w:rPr>
        <w:t>&amp;</w:t>
      </w:r>
      <w:r>
        <w:rPr>
          <w:spacing w:val="1"/>
          <w:sz w:val="18"/>
        </w:rPr>
        <w:t xml:space="preserve"> </w:t>
      </w:r>
      <w:r>
        <w:rPr>
          <w:spacing w:val="-2"/>
          <w:sz w:val="18"/>
        </w:rPr>
        <w:t>Unwin.</w:t>
      </w:r>
    </w:p>
    <w:p w14:paraId="0254B923" w14:textId="77777777" w:rsidR="00215B79" w:rsidRDefault="00000000">
      <w:pPr>
        <w:spacing w:before="81" w:line="219" w:lineRule="exact"/>
        <w:ind w:left="223"/>
        <w:rPr>
          <w:sz w:val="18"/>
        </w:rPr>
      </w:pPr>
      <w:r>
        <w:rPr>
          <w:sz w:val="18"/>
        </w:rPr>
        <w:t>SECRETARIA</w:t>
      </w:r>
      <w:r>
        <w:rPr>
          <w:spacing w:val="49"/>
          <w:sz w:val="18"/>
        </w:rPr>
        <w:t xml:space="preserve"> </w:t>
      </w:r>
      <w:r>
        <w:rPr>
          <w:sz w:val="18"/>
        </w:rPr>
        <w:t>DE</w:t>
      </w:r>
      <w:r>
        <w:rPr>
          <w:spacing w:val="54"/>
          <w:sz w:val="18"/>
        </w:rPr>
        <w:t xml:space="preserve"> </w:t>
      </w:r>
      <w:r>
        <w:rPr>
          <w:sz w:val="18"/>
        </w:rPr>
        <w:t>ACOMPANHAMENTO</w:t>
      </w:r>
      <w:r>
        <w:rPr>
          <w:spacing w:val="52"/>
          <w:sz w:val="18"/>
        </w:rPr>
        <w:t xml:space="preserve"> </w:t>
      </w:r>
      <w:r>
        <w:rPr>
          <w:sz w:val="18"/>
        </w:rPr>
        <w:t>ECONÔMICO/MF;</w:t>
      </w:r>
      <w:r>
        <w:rPr>
          <w:spacing w:val="52"/>
          <w:sz w:val="18"/>
        </w:rPr>
        <w:t xml:space="preserve"> </w:t>
      </w:r>
      <w:r>
        <w:rPr>
          <w:sz w:val="18"/>
        </w:rPr>
        <w:t>SECRETARIA</w:t>
      </w:r>
      <w:r>
        <w:rPr>
          <w:spacing w:val="52"/>
          <w:sz w:val="18"/>
        </w:rPr>
        <w:t xml:space="preserve"> </w:t>
      </w:r>
      <w:r>
        <w:rPr>
          <w:sz w:val="18"/>
        </w:rPr>
        <w:t>DE</w:t>
      </w:r>
      <w:r>
        <w:rPr>
          <w:spacing w:val="52"/>
          <w:sz w:val="18"/>
        </w:rPr>
        <w:t xml:space="preserve"> </w:t>
      </w:r>
      <w:r>
        <w:rPr>
          <w:sz w:val="18"/>
        </w:rPr>
        <w:t>DIREITO</w:t>
      </w:r>
      <w:r>
        <w:rPr>
          <w:spacing w:val="52"/>
          <w:sz w:val="18"/>
        </w:rPr>
        <w:t xml:space="preserve"> </w:t>
      </w:r>
      <w:r>
        <w:rPr>
          <w:spacing w:val="-2"/>
          <w:sz w:val="18"/>
        </w:rPr>
        <w:t>ECONÔMICO/MJ</w:t>
      </w:r>
    </w:p>
    <w:p w14:paraId="074F2339" w14:textId="77777777" w:rsidR="00215B79" w:rsidRDefault="00000000">
      <w:pPr>
        <w:ind w:left="677"/>
        <w:rPr>
          <w:sz w:val="18"/>
        </w:rPr>
      </w:pPr>
      <w:r>
        <w:rPr>
          <w:sz w:val="18"/>
        </w:rPr>
        <w:t>(2001).</w:t>
      </w:r>
      <w:r>
        <w:rPr>
          <w:spacing w:val="57"/>
          <w:sz w:val="18"/>
        </w:rPr>
        <w:t xml:space="preserve"> </w:t>
      </w:r>
      <w:r>
        <w:rPr>
          <w:sz w:val="18"/>
        </w:rPr>
        <w:t>Guia</w:t>
      </w:r>
      <w:r>
        <w:rPr>
          <w:spacing w:val="59"/>
          <w:sz w:val="18"/>
        </w:rPr>
        <w:t xml:space="preserve"> </w:t>
      </w:r>
      <w:r>
        <w:rPr>
          <w:sz w:val="18"/>
        </w:rPr>
        <w:t>para</w:t>
      </w:r>
      <w:r>
        <w:rPr>
          <w:spacing w:val="59"/>
          <w:sz w:val="18"/>
        </w:rPr>
        <w:t xml:space="preserve"> </w:t>
      </w:r>
      <w:r>
        <w:rPr>
          <w:sz w:val="18"/>
        </w:rPr>
        <w:t>Análise</w:t>
      </w:r>
      <w:r>
        <w:rPr>
          <w:spacing w:val="60"/>
          <w:sz w:val="18"/>
        </w:rPr>
        <w:t xml:space="preserve"> </w:t>
      </w:r>
      <w:r>
        <w:rPr>
          <w:sz w:val="18"/>
        </w:rPr>
        <w:t>Econômica</w:t>
      </w:r>
      <w:r>
        <w:rPr>
          <w:spacing w:val="59"/>
          <w:sz w:val="18"/>
        </w:rPr>
        <w:t xml:space="preserve"> </w:t>
      </w:r>
      <w:r>
        <w:rPr>
          <w:sz w:val="18"/>
        </w:rPr>
        <w:t>de</w:t>
      </w:r>
      <w:r>
        <w:rPr>
          <w:spacing w:val="61"/>
          <w:sz w:val="18"/>
        </w:rPr>
        <w:t xml:space="preserve"> </w:t>
      </w:r>
      <w:r>
        <w:rPr>
          <w:sz w:val="18"/>
        </w:rPr>
        <w:t>Atos</w:t>
      </w:r>
      <w:r>
        <w:rPr>
          <w:spacing w:val="59"/>
          <w:sz w:val="18"/>
        </w:rPr>
        <w:t xml:space="preserve"> </w:t>
      </w:r>
      <w:r>
        <w:rPr>
          <w:sz w:val="18"/>
        </w:rPr>
        <w:t>de</w:t>
      </w:r>
      <w:r>
        <w:rPr>
          <w:spacing w:val="60"/>
          <w:sz w:val="18"/>
        </w:rPr>
        <w:t xml:space="preserve"> </w:t>
      </w:r>
      <w:r>
        <w:rPr>
          <w:sz w:val="18"/>
        </w:rPr>
        <w:t>Concentração</w:t>
      </w:r>
      <w:r>
        <w:rPr>
          <w:spacing w:val="60"/>
          <w:sz w:val="18"/>
        </w:rPr>
        <w:t xml:space="preserve"> </w:t>
      </w:r>
      <w:r>
        <w:rPr>
          <w:sz w:val="18"/>
        </w:rPr>
        <w:t>Horizontal.</w:t>
      </w:r>
      <w:r>
        <w:rPr>
          <w:spacing w:val="59"/>
          <w:sz w:val="18"/>
        </w:rPr>
        <w:t xml:space="preserve"> </w:t>
      </w:r>
      <w:r>
        <w:rPr>
          <w:sz w:val="18"/>
        </w:rPr>
        <w:t>Disponível</w:t>
      </w:r>
      <w:r>
        <w:rPr>
          <w:spacing w:val="61"/>
          <w:sz w:val="18"/>
        </w:rPr>
        <w:t xml:space="preserve"> </w:t>
      </w:r>
      <w:r>
        <w:rPr>
          <w:spacing w:val="-5"/>
          <w:sz w:val="18"/>
        </w:rPr>
        <w:t>em:</w:t>
      </w:r>
    </w:p>
    <w:p w14:paraId="0206FB55" w14:textId="77777777" w:rsidR="00215B79" w:rsidRDefault="00000000">
      <w:pPr>
        <w:ind w:left="677"/>
        <w:rPr>
          <w:sz w:val="18"/>
        </w:rPr>
      </w:pPr>
      <w:r>
        <w:rPr>
          <w:spacing w:val="-2"/>
          <w:sz w:val="18"/>
        </w:rPr>
        <w:t>&lt;</w:t>
      </w:r>
      <w:hyperlink r:id="rId12">
        <w:r w:rsidR="00215B79">
          <w:rPr>
            <w:spacing w:val="-2"/>
            <w:sz w:val="18"/>
          </w:rPr>
          <w:t>http://www.fazenda.gov.br/seae</w:t>
        </w:r>
      </w:hyperlink>
      <w:r>
        <w:rPr>
          <w:spacing w:val="-2"/>
          <w:sz w:val="18"/>
        </w:rPr>
        <w:t>&gt;</w:t>
      </w:r>
    </w:p>
    <w:p w14:paraId="60E4AA22" w14:textId="77777777" w:rsidR="00215B79" w:rsidRDefault="00000000">
      <w:pPr>
        <w:spacing w:before="79"/>
        <w:ind w:left="223"/>
        <w:rPr>
          <w:sz w:val="18"/>
        </w:rPr>
      </w:pPr>
      <w:r>
        <w:rPr>
          <w:sz w:val="18"/>
        </w:rPr>
        <w:t>SHAPIRO,</w:t>
      </w:r>
      <w:r>
        <w:rPr>
          <w:spacing w:val="-3"/>
          <w:sz w:val="18"/>
        </w:rPr>
        <w:t xml:space="preserve"> </w:t>
      </w:r>
      <w:r>
        <w:rPr>
          <w:sz w:val="18"/>
        </w:rPr>
        <w:t>C.</w:t>
      </w:r>
      <w:r>
        <w:rPr>
          <w:spacing w:val="-2"/>
          <w:sz w:val="18"/>
        </w:rPr>
        <w:t xml:space="preserve"> </w:t>
      </w:r>
      <w:r>
        <w:rPr>
          <w:sz w:val="18"/>
        </w:rPr>
        <w:t>(1996).</w:t>
      </w:r>
      <w:r>
        <w:rPr>
          <w:spacing w:val="-4"/>
          <w:sz w:val="18"/>
        </w:rPr>
        <w:t xml:space="preserve"> </w:t>
      </w:r>
      <w:r>
        <w:rPr>
          <w:sz w:val="18"/>
        </w:rPr>
        <w:t>Merger</w:t>
      </w:r>
      <w:r>
        <w:rPr>
          <w:spacing w:val="-3"/>
          <w:sz w:val="18"/>
        </w:rPr>
        <w:t xml:space="preserve"> </w:t>
      </w:r>
      <w:r>
        <w:rPr>
          <w:sz w:val="18"/>
        </w:rPr>
        <w:t>with</w:t>
      </w:r>
      <w:r>
        <w:rPr>
          <w:spacing w:val="-2"/>
          <w:sz w:val="18"/>
        </w:rPr>
        <w:t xml:space="preserve"> </w:t>
      </w:r>
      <w:r>
        <w:rPr>
          <w:sz w:val="18"/>
        </w:rPr>
        <w:t>Differentiated</w:t>
      </w:r>
      <w:r>
        <w:rPr>
          <w:spacing w:val="-3"/>
          <w:sz w:val="18"/>
        </w:rPr>
        <w:t xml:space="preserve"> </w:t>
      </w:r>
      <w:r>
        <w:rPr>
          <w:sz w:val="18"/>
        </w:rPr>
        <w:t>Products.</w:t>
      </w:r>
      <w:r>
        <w:rPr>
          <w:spacing w:val="1"/>
          <w:sz w:val="18"/>
        </w:rPr>
        <w:t xml:space="preserve"> </w:t>
      </w:r>
      <w:r>
        <w:rPr>
          <w:i/>
          <w:sz w:val="18"/>
        </w:rPr>
        <w:t>Antitrust</w:t>
      </w:r>
      <w:r>
        <w:rPr>
          <w:i/>
          <w:spacing w:val="-2"/>
          <w:sz w:val="18"/>
        </w:rPr>
        <w:t xml:space="preserve"> </w:t>
      </w:r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r>
        <w:rPr>
          <w:sz w:val="18"/>
        </w:rPr>
        <w:t>pp.</w:t>
      </w:r>
      <w:r>
        <w:rPr>
          <w:spacing w:val="-4"/>
          <w:sz w:val="18"/>
        </w:rPr>
        <w:t xml:space="preserve"> </w:t>
      </w:r>
      <w:r>
        <w:rPr>
          <w:sz w:val="18"/>
        </w:rPr>
        <w:t>23-</w:t>
      </w:r>
      <w:r>
        <w:rPr>
          <w:spacing w:val="-5"/>
          <w:sz w:val="18"/>
        </w:rPr>
        <w:t>30.</w:t>
      </w:r>
    </w:p>
    <w:p w14:paraId="3F5FC920" w14:textId="77777777" w:rsidR="00215B79" w:rsidRDefault="00000000">
      <w:pPr>
        <w:spacing w:before="81"/>
        <w:ind w:left="677" w:right="248" w:hanging="454"/>
        <w:rPr>
          <w:sz w:val="18"/>
        </w:rPr>
      </w:pPr>
      <w:r>
        <w:rPr>
          <w:sz w:val="18"/>
        </w:rPr>
        <w:t>SHAPIRO,</w:t>
      </w:r>
      <w:r>
        <w:rPr>
          <w:spacing w:val="-17"/>
          <w:sz w:val="18"/>
        </w:rPr>
        <w:t xml:space="preserve"> </w:t>
      </w:r>
      <w:r>
        <w:rPr>
          <w:sz w:val="18"/>
        </w:rPr>
        <w:t>C.</w:t>
      </w:r>
      <w:r>
        <w:rPr>
          <w:spacing w:val="-16"/>
          <w:sz w:val="18"/>
        </w:rPr>
        <w:t xml:space="preserve"> </w:t>
      </w:r>
      <w:r>
        <w:rPr>
          <w:sz w:val="18"/>
        </w:rPr>
        <w:t>(2011).</w:t>
      </w:r>
      <w:r>
        <w:rPr>
          <w:spacing w:val="-19"/>
          <w:sz w:val="18"/>
        </w:rPr>
        <w:t xml:space="preserve"> </w:t>
      </w:r>
      <w:r>
        <w:rPr>
          <w:sz w:val="18"/>
        </w:rPr>
        <w:t>"Competition</w:t>
      </w:r>
      <w:r>
        <w:rPr>
          <w:spacing w:val="-17"/>
          <w:sz w:val="18"/>
        </w:rPr>
        <w:t xml:space="preserve"> </w:t>
      </w:r>
      <w:r>
        <w:rPr>
          <w:sz w:val="18"/>
        </w:rPr>
        <w:t>and</w:t>
      </w:r>
      <w:r>
        <w:rPr>
          <w:spacing w:val="-18"/>
          <w:sz w:val="18"/>
        </w:rPr>
        <w:t xml:space="preserve"> </w:t>
      </w:r>
      <w:r>
        <w:rPr>
          <w:sz w:val="18"/>
        </w:rPr>
        <w:t>Innovation:</w:t>
      </w:r>
      <w:r>
        <w:rPr>
          <w:spacing w:val="-18"/>
          <w:sz w:val="18"/>
        </w:rPr>
        <w:t xml:space="preserve"> </w:t>
      </w:r>
      <w:r>
        <w:rPr>
          <w:sz w:val="18"/>
        </w:rPr>
        <w:t>Did</w:t>
      </w:r>
      <w:r>
        <w:rPr>
          <w:spacing w:val="-18"/>
          <w:sz w:val="18"/>
        </w:rPr>
        <w:t xml:space="preserve"> </w:t>
      </w:r>
      <w:r>
        <w:rPr>
          <w:sz w:val="18"/>
        </w:rPr>
        <w:t>Arrow</w:t>
      </w:r>
      <w:r>
        <w:rPr>
          <w:spacing w:val="-17"/>
          <w:sz w:val="18"/>
        </w:rPr>
        <w:t xml:space="preserve"> </w:t>
      </w:r>
      <w:r>
        <w:rPr>
          <w:sz w:val="18"/>
        </w:rPr>
        <w:t>Hit</w:t>
      </w:r>
      <w:r>
        <w:rPr>
          <w:spacing w:val="-17"/>
          <w:sz w:val="18"/>
        </w:rPr>
        <w:t xml:space="preserve"> </w:t>
      </w:r>
      <w:r>
        <w:rPr>
          <w:sz w:val="18"/>
        </w:rPr>
        <w:t>the</w:t>
      </w:r>
      <w:r>
        <w:rPr>
          <w:spacing w:val="-18"/>
          <w:sz w:val="18"/>
        </w:rPr>
        <w:t xml:space="preserve"> </w:t>
      </w:r>
      <w:r>
        <w:rPr>
          <w:sz w:val="18"/>
        </w:rPr>
        <w:t>Bull's</w:t>
      </w:r>
      <w:r>
        <w:rPr>
          <w:spacing w:val="-19"/>
          <w:sz w:val="18"/>
        </w:rPr>
        <w:t xml:space="preserve"> </w:t>
      </w:r>
      <w:r>
        <w:rPr>
          <w:sz w:val="18"/>
        </w:rPr>
        <w:t>Eye?"</w:t>
      </w:r>
      <w:r>
        <w:rPr>
          <w:spacing w:val="-16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18"/>
          <w:sz w:val="18"/>
        </w:rPr>
        <w:t xml:space="preserve"> </w:t>
      </w:r>
      <w:r>
        <w:rPr>
          <w:i/>
          <w:sz w:val="18"/>
        </w:rPr>
        <w:t>Rate</w:t>
      </w:r>
      <w:r>
        <w:rPr>
          <w:i/>
          <w:spacing w:val="-18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Direction of Inventive Activity Revisited</w:t>
      </w:r>
      <w:r>
        <w:rPr>
          <w:sz w:val="18"/>
        </w:rPr>
        <w:t>. University of Chicago Press, 361-404.</w:t>
      </w:r>
    </w:p>
    <w:p w14:paraId="58B3B45A" w14:textId="77777777" w:rsidR="00215B79" w:rsidRDefault="00000000">
      <w:pPr>
        <w:spacing w:before="81"/>
        <w:ind w:left="677" w:hanging="454"/>
        <w:rPr>
          <w:sz w:val="18"/>
        </w:rPr>
      </w:pPr>
      <w:r>
        <w:rPr>
          <w:color w:val="212121"/>
          <w:sz w:val="18"/>
        </w:rPr>
        <w:t>SHAPIRO,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C.,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e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TEECE,</w:t>
      </w:r>
      <w:r>
        <w:rPr>
          <w:color w:val="212121"/>
          <w:spacing w:val="-5"/>
          <w:sz w:val="18"/>
        </w:rPr>
        <w:t xml:space="preserve"> </w:t>
      </w:r>
      <w:r>
        <w:rPr>
          <w:color w:val="212121"/>
          <w:sz w:val="18"/>
        </w:rPr>
        <w:t>D.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J.</w:t>
      </w:r>
      <w:r>
        <w:rPr>
          <w:color w:val="212121"/>
          <w:spacing w:val="-5"/>
          <w:sz w:val="18"/>
        </w:rPr>
        <w:t xml:space="preserve"> </w:t>
      </w:r>
      <w:r>
        <w:rPr>
          <w:color w:val="212121"/>
          <w:sz w:val="18"/>
        </w:rPr>
        <w:t>(1994).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“Systems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competition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and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aftermarkets:</w:t>
      </w:r>
      <w:r>
        <w:rPr>
          <w:color w:val="212121"/>
          <w:spacing w:val="-6"/>
          <w:sz w:val="18"/>
        </w:rPr>
        <w:t xml:space="preserve"> </w:t>
      </w:r>
      <w:r>
        <w:rPr>
          <w:color w:val="212121"/>
          <w:sz w:val="18"/>
        </w:rPr>
        <w:t>An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economic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analysis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 xml:space="preserve">of Kodak”, </w:t>
      </w:r>
      <w:r>
        <w:rPr>
          <w:i/>
          <w:color w:val="212121"/>
          <w:sz w:val="18"/>
        </w:rPr>
        <w:t>Antitrust Bull.</w:t>
      </w:r>
      <w:r>
        <w:rPr>
          <w:color w:val="212121"/>
          <w:sz w:val="18"/>
        </w:rPr>
        <w:t>, 39, pp. 135ss.</w:t>
      </w:r>
    </w:p>
    <w:p w14:paraId="011AD7D6" w14:textId="77777777" w:rsidR="00215B79" w:rsidRDefault="00000000">
      <w:pPr>
        <w:spacing w:before="79"/>
        <w:ind w:left="677" w:right="248" w:hanging="454"/>
        <w:rPr>
          <w:sz w:val="18"/>
        </w:rPr>
      </w:pPr>
      <w:r>
        <w:rPr>
          <w:sz w:val="18"/>
        </w:rPr>
        <w:t>SIDAK,</w:t>
      </w:r>
      <w:r>
        <w:rPr>
          <w:spacing w:val="-2"/>
          <w:sz w:val="18"/>
        </w:rPr>
        <w:t xml:space="preserve"> </w:t>
      </w:r>
      <w:r>
        <w:rPr>
          <w:sz w:val="18"/>
        </w:rPr>
        <w:t>J.</w:t>
      </w:r>
      <w:r>
        <w:rPr>
          <w:spacing w:val="-2"/>
          <w:sz w:val="18"/>
        </w:rPr>
        <w:t xml:space="preserve"> </w:t>
      </w:r>
      <w:r>
        <w:rPr>
          <w:sz w:val="18"/>
        </w:rPr>
        <w:t>G.</w:t>
      </w:r>
      <w:r>
        <w:rPr>
          <w:spacing w:val="-2"/>
          <w:sz w:val="18"/>
        </w:rPr>
        <w:t xml:space="preserve"> </w:t>
      </w:r>
      <w:r>
        <w:rPr>
          <w:sz w:val="18"/>
        </w:rPr>
        <w:t>e</w:t>
      </w:r>
      <w:r>
        <w:rPr>
          <w:spacing w:val="-1"/>
          <w:sz w:val="18"/>
        </w:rPr>
        <w:t xml:space="preserve"> </w:t>
      </w:r>
      <w:r>
        <w:rPr>
          <w:sz w:val="18"/>
        </w:rPr>
        <w:t>TEECE,</w:t>
      </w:r>
      <w:r>
        <w:rPr>
          <w:spacing w:val="-2"/>
          <w:sz w:val="18"/>
        </w:rPr>
        <w:t xml:space="preserve"> </w:t>
      </w:r>
      <w:r>
        <w:rPr>
          <w:sz w:val="18"/>
        </w:rPr>
        <w:t>D.</w:t>
      </w:r>
      <w:r>
        <w:rPr>
          <w:spacing w:val="-1"/>
          <w:sz w:val="18"/>
        </w:rPr>
        <w:t xml:space="preserve"> </w:t>
      </w:r>
      <w:r>
        <w:rPr>
          <w:sz w:val="18"/>
        </w:rPr>
        <w:t>(2009). “Dynamic</w:t>
      </w:r>
      <w:r>
        <w:rPr>
          <w:spacing w:val="-1"/>
          <w:sz w:val="18"/>
        </w:rPr>
        <w:t xml:space="preserve"> </w:t>
      </w:r>
      <w:r>
        <w:rPr>
          <w:sz w:val="18"/>
        </w:rPr>
        <w:t>Competition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in Antitrust Law”, </w:t>
      </w:r>
      <w:r>
        <w:rPr>
          <w:i/>
          <w:sz w:val="18"/>
        </w:rPr>
        <w:t>Journal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Competition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Law &amp; Economics</w:t>
      </w:r>
      <w:r>
        <w:rPr>
          <w:sz w:val="18"/>
        </w:rPr>
        <w:t>, 5 (4), pp. 581-631.</w:t>
      </w:r>
    </w:p>
    <w:p w14:paraId="7DD6D8DF" w14:textId="77777777" w:rsidR="00215B79" w:rsidRDefault="00000000">
      <w:pPr>
        <w:spacing w:before="81" w:line="219" w:lineRule="exact"/>
        <w:ind w:left="223"/>
        <w:rPr>
          <w:sz w:val="18"/>
        </w:rPr>
      </w:pPr>
      <w:r>
        <w:rPr>
          <w:sz w:val="18"/>
        </w:rPr>
        <w:t>USDoJ</w:t>
      </w:r>
      <w:r>
        <w:rPr>
          <w:spacing w:val="-2"/>
          <w:sz w:val="18"/>
        </w:rPr>
        <w:t xml:space="preserve"> </w:t>
      </w:r>
      <w:r>
        <w:rPr>
          <w:sz w:val="18"/>
        </w:rPr>
        <w:t>&amp;</w:t>
      </w:r>
      <w:r>
        <w:rPr>
          <w:spacing w:val="2"/>
          <w:sz w:val="18"/>
        </w:rPr>
        <w:t xml:space="preserve"> </w:t>
      </w:r>
      <w:r>
        <w:rPr>
          <w:sz w:val="18"/>
        </w:rPr>
        <w:t>FTC. (2010). Horizontal</w:t>
      </w:r>
      <w:r>
        <w:rPr>
          <w:spacing w:val="7"/>
          <w:sz w:val="18"/>
        </w:rPr>
        <w:t xml:space="preserve"> </w:t>
      </w:r>
      <w:r>
        <w:rPr>
          <w:i/>
          <w:sz w:val="18"/>
        </w:rPr>
        <w:t>Merger Guidelines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Public Comment: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Released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On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April</w:t>
      </w:r>
      <w:r>
        <w:rPr>
          <w:i/>
          <w:spacing w:val="2"/>
          <w:sz w:val="18"/>
        </w:rPr>
        <w:t xml:space="preserve"> </w:t>
      </w:r>
      <w:r>
        <w:rPr>
          <w:i/>
          <w:sz w:val="18"/>
        </w:rPr>
        <w:t>20,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2010</w:t>
      </w:r>
      <w:r>
        <w:rPr>
          <w:spacing w:val="-2"/>
          <w:sz w:val="18"/>
        </w:rPr>
        <w:t>.</w:t>
      </w:r>
    </w:p>
    <w:p w14:paraId="364AE2B1" w14:textId="77777777" w:rsidR="00215B79" w:rsidRDefault="00000000">
      <w:pPr>
        <w:ind w:left="677"/>
        <w:rPr>
          <w:sz w:val="18"/>
        </w:rPr>
      </w:pPr>
      <w:r>
        <w:rPr>
          <w:sz w:val="18"/>
        </w:rPr>
        <w:t>Disponível</w:t>
      </w:r>
      <w:r>
        <w:rPr>
          <w:spacing w:val="-5"/>
          <w:sz w:val="18"/>
        </w:rPr>
        <w:t xml:space="preserve"> </w:t>
      </w:r>
      <w:r>
        <w:rPr>
          <w:sz w:val="18"/>
        </w:rPr>
        <w:t>em:</w:t>
      </w:r>
      <w:r>
        <w:rPr>
          <w:spacing w:val="-3"/>
          <w:sz w:val="18"/>
        </w:rPr>
        <w:t xml:space="preserve"> </w:t>
      </w:r>
      <w:hyperlink r:id="rId13">
        <w:r w:rsidR="00215B79">
          <w:rPr>
            <w:spacing w:val="-2"/>
            <w:sz w:val="18"/>
          </w:rPr>
          <w:t>http://www.ftc.gov/os/2010/04/100420hmg.pdf</w:t>
        </w:r>
      </w:hyperlink>
      <w:r>
        <w:rPr>
          <w:spacing w:val="-2"/>
          <w:sz w:val="18"/>
        </w:rPr>
        <w:t>.</w:t>
      </w:r>
    </w:p>
    <w:p w14:paraId="71E77318" w14:textId="77777777" w:rsidR="00215B79" w:rsidRDefault="00000000">
      <w:pPr>
        <w:tabs>
          <w:tab w:val="left" w:pos="1111"/>
          <w:tab w:val="left" w:pos="2037"/>
          <w:tab w:val="left" w:pos="3059"/>
          <w:tab w:val="left" w:pos="4008"/>
          <w:tab w:val="left" w:pos="4761"/>
          <w:tab w:val="left" w:pos="5521"/>
          <w:tab w:val="left" w:pos="5941"/>
          <w:tab w:val="left" w:pos="6811"/>
          <w:tab w:val="left" w:pos="7996"/>
          <w:tab w:val="left" w:pos="9165"/>
        </w:tabs>
        <w:spacing w:before="78" w:line="242" w:lineRule="auto"/>
        <w:ind w:left="677" w:right="248" w:hanging="454"/>
        <w:rPr>
          <w:sz w:val="18"/>
        </w:rPr>
      </w:pPr>
      <w:r>
        <w:rPr>
          <w:spacing w:val="-2"/>
          <w:sz w:val="18"/>
        </w:rPr>
        <w:t>USDoJ.</w:t>
      </w:r>
      <w:r>
        <w:rPr>
          <w:sz w:val="18"/>
        </w:rPr>
        <w:tab/>
      </w:r>
      <w:r>
        <w:rPr>
          <w:spacing w:val="-2"/>
          <w:sz w:val="18"/>
        </w:rPr>
        <w:t>(2011).</w:t>
      </w:r>
      <w:r>
        <w:rPr>
          <w:sz w:val="18"/>
        </w:rPr>
        <w:tab/>
      </w:r>
      <w:r>
        <w:rPr>
          <w:i/>
          <w:spacing w:val="-2"/>
          <w:sz w:val="18"/>
        </w:rPr>
        <w:t>Antitrust</w:t>
      </w:r>
      <w:r>
        <w:rPr>
          <w:i/>
          <w:sz w:val="18"/>
        </w:rPr>
        <w:tab/>
      </w:r>
      <w:r>
        <w:rPr>
          <w:i/>
          <w:spacing w:val="-2"/>
          <w:sz w:val="18"/>
        </w:rPr>
        <w:t>Division</w:t>
      </w:r>
      <w:r>
        <w:rPr>
          <w:i/>
          <w:sz w:val="18"/>
        </w:rPr>
        <w:tab/>
      </w:r>
      <w:r>
        <w:rPr>
          <w:i/>
          <w:spacing w:val="-2"/>
          <w:sz w:val="18"/>
        </w:rPr>
        <w:t>Policy</w:t>
      </w:r>
      <w:r>
        <w:rPr>
          <w:i/>
          <w:sz w:val="18"/>
        </w:rPr>
        <w:tab/>
      </w:r>
      <w:r>
        <w:rPr>
          <w:i/>
          <w:spacing w:val="-4"/>
          <w:sz w:val="18"/>
        </w:rPr>
        <w:t>Guide</w:t>
      </w:r>
      <w:r>
        <w:rPr>
          <w:i/>
          <w:sz w:val="18"/>
        </w:rPr>
        <w:tab/>
      </w:r>
      <w:r>
        <w:rPr>
          <w:i/>
          <w:spacing w:val="-6"/>
          <w:sz w:val="18"/>
        </w:rPr>
        <w:t>to</w:t>
      </w:r>
      <w:r>
        <w:rPr>
          <w:i/>
          <w:sz w:val="18"/>
        </w:rPr>
        <w:tab/>
      </w:r>
      <w:r>
        <w:rPr>
          <w:i/>
          <w:spacing w:val="-2"/>
          <w:sz w:val="18"/>
        </w:rPr>
        <w:t>Merger</w:t>
      </w:r>
      <w:r>
        <w:rPr>
          <w:i/>
          <w:sz w:val="18"/>
        </w:rPr>
        <w:tab/>
      </w:r>
      <w:r>
        <w:rPr>
          <w:i/>
          <w:spacing w:val="-2"/>
          <w:sz w:val="18"/>
        </w:rPr>
        <w:t>Remedies</w:t>
      </w:r>
      <w:r>
        <w:rPr>
          <w:spacing w:val="-2"/>
          <w:sz w:val="18"/>
        </w:rPr>
        <w:t>.</w:t>
      </w:r>
      <w:r>
        <w:rPr>
          <w:sz w:val="18"/>
        </w:rPr>
        <w:tab/>
      </w:r>
      <w:r>
        <w:rPr>
          <w:spacing w:val="-2"/>
          <w:sz w:val="18"/>
        </w:rPr>
        <w:t>Disponível</w:t>
      </w:r>
      <w:r>
        <w:rPr>
          <w:sz w:val="18"/>
        </w:rPr>
        <w:tab/>
      </w:r>
      <w:r>
        <w:rPr>
          <w:spacing w:val="-4"/>
          <w:sz w:val="18"/>
        </w:rPr>
        <w:t xml:space="preserve">em: </w:t>
      </w:r>
      <w:hyperlink r:id="rId14">
        <w:r w:rsidR="00215B79">
          <w:rPr>
            <w:color w:val="0000FF"/>
            <w:spacing w:val="-2"/>
            <w:sz w:val="18"/>
            <w:u w:val="single" w:color="0000FF"/>
          </w:rPr>
          <w:t>http://www.justice.gov/atr/public/guidelines/272350.pdf</w:t>
        </w:r>
      </w:hyperlink>
    </w:p>
    <w:p w14:paraId="573754E8" w14:textId="77777777" w:rsidR="00215B79" w:rsidRDefault="00000000">
      <w:pPr>
        <w:spacing w:before="77"/>
        <w:ind w:left="677" w:hanging="454"/>
        <w:rPr>
          <w:sz w:val="18"/>
        </w:rPr>
      </w:pPr>
      <w:r>
        <w:rPr>
          <w:sz w:val="18"/>
        </w:rPr>
        <w:t>VALLETTI,</w:t>
      </w:r>
      <w:r>
        <w:rPr>
          <w:spacing w:val="40"/>
          <w:sz w:val="18"/>
        </w:rPr>
        <w:t xml:space="preserve"> </w:t>
      </w:r>
      <w:r>
        <w:rPr>
          <w:sz w:val="18"/>
        </w:rPr>
        <w:t>T;</w:t>
      </w:r>
      <w:r>
        <w:rPr>
          <w:spacing w:val="40"/>
          <w:sz w:val="18"/>
        </w:rPr>
        <w:t xml:space="preserve"> </w:t>
      </w:r>
      <w:r>
        <w:rPr>
          <w:sz w:val="18"/>
        </w:rPr>
        <w:t>ZENGER,</w:t>
      </w:r>
      <w:r>
        <w:rPr>
          <w:spacing w:val="40"/>
          <w:sz w:val="18"/>
        </w:rPr>
        <w:t xml:space="preserve"> </w:t>
      </w:r>
      <w:r>
        <w:rPr>
          <w:sz w:val="18"/>
        </w:rPr>
        <w:t>H.</w:t>
      </w:r>
      <w:r>
        <w:rPr>
          <w:spacing w:val="40"/>
          <w:sz w:val="18"/>
        </w:rPr>
        <w:t xml:space="preserve"> </w:t>
      </w:r>
      <w:r>
        <w:rPr>
          <w:sz w:val="18"/>
        </w:rPr>
        <w:t>Mergers</w:t>
      </w:r>
      <w:r>
        <w:rPr>
          <w:spacing w:val="40"/>
          <w:sz w:val="18"/>
        </w:rPr>
        <w:t xml:space="preserve"> </w:t>
      </w:r>
      <w:r>
        <w:rPr>
          <w:sz w:val="18"/>
        </w:rPr>
        <w:t>with</w:t>
      </w:r>
      <w:r>
        <w:rPr>
          <w:spacing w:val="40"/>
          <w:sz w:val="18"/>
        </w:rPr>
        <w:t xml:space="preserve"> </w:t>
      </w:r>
      <w:r>
        <w:rPr>
          <w:sz w:val="18"/>
        </w:rPr>
        <w:t>differentiated</w:t>
      </w:r>
      <w:r>
        <w:rPr>
          <w:spacing w:val="40"/>
          <w:sz w:val="18"/>
        </w:rPr>
        <w:t xml:space="preserve"> </w:t>
      </w:r>
      <w:r>
        <w:rPr>
          <w:sz w:val="18"/>
        </w:rPr>
        <w:t>products:</w:t>
      </w:r>
      <w:r>
        <w:rPr>
          <w:spacing w:val="40"/>
          <w:sz w:val="18"/>
        </w:rPr>
        <w:t xml:space="preserve"> </w:t>
      </w:r>
      <w:r>
        <w:rPr>
          <w:sz w:val="18"/>
        </w:rPr>
        <w:t>Where</w:t>
      </w:r>
      <w:r>
        <w:rPr>
          <w:spacing w:val="40"/>
          <w:sz w:val="18"/>
        </w:rPr>
        <w:t xml:space="preserve"> </w:t>
      </w:r>
      <w:r>
        <w:rPr>
          <w:sz w:val="18"/>
        </w:rPr>
        <w:t>do</w:t>
      </w:r>
      <w:r>
        <w:rPr>
          <w:spacing w:val="40"/>
          <w:sz w:val="18"/>
        </w:rPr>
        <w:t xml:space="preserve"> </w:t>
      </w:r>
      <w:r>
        <w:rPr>
          <w:sz w:val="18"/>
        </w:rPr>
        <w:t>we</w:t>
      </w:r>
      <w:r>
        <w:rPr>
          <w:spacing w:val="40"/>
          <w:sz w:val="18"/>
        </w:rPr>
        <w:t xml:space="preserve"> </w:t>
      </w:r>
      <w:r>
        <w:rPr>
          <w:sz w:val="18"/>
        </w:rPr>
        <w:t>stand?.</w:t>
      </w:r>
      <w:r>
        <w:rPr>
          <w:spacing w:val="40"/>
          <w:sz w:val="18"/>
        </w:rPr>
        <w:t xml:space="preserve"> </w:t>
      </w:r>
      <w:r>
        <w:rPr>
          <w:i/>
          <w:sz w:val="18"/>
        </w:rPr>
        <w:t>Review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of Industrial Organization</w:t>
      </w:r>
      <w:r>
        <w:rPr>
          <w:sz w:val="18"/>
        </w:rPr>
        <w:t>, 58, 179-212, 2021</w:t>
      </w:r>
    </w:p>
    <w:p w14:paraId="00C1256C" w14:textId="77777777" w:rsidR="00215B79" w:rsidRDefault="00000000">
      <w:pPr>
        <w:spacing w:before="81" w:line="219" w:lineRule="exact"/>
        <w:ind w:left="223"/>
        <w:rPr>
          <w:sz w:val="18"/>
        </w:rPr>
      </w:pPr>
      <w:r>
        <w:rPr>
          <w:sz w:val="18"/>
        </w:rPr>
        <w:t>VISCUSI,</w:t>
      </w:r>
      <w:r>
        <w:rPr>
          <w:spacing w:val="64"/>
          <w:sz w:val="18"/>
        </w:rPr>
        <w:t xml:space="preserve"> </w:t>
      </w:r>
      <w:r>
        <w:rPr>
          <w:sz w:val="18"/>
        </w:rPr>
        <w:t>W.;</w:t>
      </w:r>
      <w:r>
        <w:rPr>
          <w:spacing w:val="69"/>
          <w:sz w:val="18"/>
        </w:rPr>
        <w:t xml:space="preserve"> </w:t>
      </w:r>
      <w:r>
        <w:rPr>
          <w:sz w:val="18"/>
        </w:rPr>
        <w:t>VERNON,</w:t>
      </w:r>
      <w:r>
        <w:rPr>
          <w:spacing w:val="70"/>
          <w:sz w:val="18"/>
        </w:rPr>
        <w:t xml:space="preserve"> </w:t>
      </w:r>
      <w:r>
        <w:rPr>
          <w:sz w:val="18"/>
        </w:rPr>
        <w:t>J.</w:t>
      </w:r>
      <w:r>
        <w:rPr>
          <w:spacing w:val="67"/>
          <w:sz w:val="18"/>
        </w:rPr>
        <w:t xml:space="preserve"> </w:t>
      </w:r>
      <w:r>
        <w:rPr>
          <w:sz w:val="18"/>
        </w:rPr>
        <w:t>&amp;</w:t>
      </w:r>
      <w:r>
        <w:rPr>
          <w:spacing w:val="69"/>
          <w:sz w:val="18"/>
        </w:rPr>
        <w:t xml:space="preserve"> </w:t>
      </w:r>
      <w:r>
        <w:rPr>
          <w:sz w:val="18"/>
        </w:rPr>
        <w:t>HARRINGTON,</w:t>
      </w:r>
      <w:r>
        <w:rPr>
          <w:spacing w:val="68"/>
          <w:sz w:val="18"/>
        </w:rPr>
        <w:t xml:space="preserve"> </w:t>
      </w:r>
      <w:r>
        <w:rPr>
          <w:sz w:val="18"/>
        </w:rPr>
        <w:t>J.</w:t>
      </w:r>
      <w:r>
        <w:rPr>
          <w:spacing w:val="68"/>
          <w:sz w:val="18"/>
        </w:rPr>
        <w:t xml:space="preserve"> </w:t>
      </w:r>
      <w:r>
        <w:rPr>
          <w:sz w:val="18"/>
        </w:rPr>
        <w:t>(2000).</w:t>
      </w:r>
      <w:r>
        <w:rPr>
          <w:spacing w:val="71"/>
          <w:sz w:val="18"/>
        </w:rPr>
        <w:t xml:space="preserve"> </w:t>
      </w:r>
      <w:r>
        <w:rPr>
          <w:i/>
          <w:sz w:val="18"/>
        </w:rPr>
        <w:t>Economics</w:t>
      </w:r>
      <w:r>
        <w:rPr>
          <w:i/>
          <w:spacing w:val="66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67"/>
          <w:sz w:val="18"/>
        </w:rPr>
        <w:t xml:space="preserve"> </w:t>
      </w:r>
      <w:r>
        <w:rPr>
          <w:i/>
          <w:sz w:val="18"/>
        </w:rPr>
        <w:t>Regulation</w:t>
      </w:r>
      <w:r>
        <w:rPr>
          <w:i/>
          <w:spacing w:val="68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67"/>
          <w:sz w:val="18"/>
        </w:rPr>
        <w:t xml:space="preserve"> </w:t>
      </w:r>
      <w:r>
        <w:rPr>
          <w:i/>
          <w:spacing w:val="-2"/>
          <w:sz w:val="18"/>
        </w:rPr>
        <w:t>Antitrust</w:t>
      </w:r>
      <w:r>
        <w:rPr>
          <w:spacing w:val="-2"/>
          <w:sz w:val="18"/>
        </w:rPr>
        <w:t>.</w:t>
      </w:r>
    </w:p>
    <w:p w14:paraId="0CC54B3F" w14:textId="77777777" w:rsidR="00215B79" w:rsidRDefault="00000000">
      <w:pPr>
        <w:ind w:left="677"/>
        <w:rPr>
          <w:sz w:val="18"/>
        </w:rPr>
      </w:pPr>
      <w:r>
        <w:rPr>
          <w:sz w:val="18"/>
        </w:rPr>
        <w:t>Cambridge,</w:t>
      </w:r>
      <w:r>
        <w:rPr>
          <w:spacing w:val="-4"/>
          <w:sz w:val="18"/>
        </w:rPr>
        <w:t xml:space="preserve"> </w:t>
      </w:r>
      <w:r>
        <w:rPr>
          <w:sz w:val="18"/>
        </w:rPr>
        <w:t>Mass:</w:t>
      </w:r>
      <w:r>
        <w:rPr>
          <w:spacing w:val="-4"/>
          <w:sz w:val="18"/>
        </w:rPr>
        <w:t xml:space="preserve"> </w:t>
      </w:r>
      <w:r>
        <w:rPr>
          <w:sz w:val="18"/>
        </w:rPr>
        <w:t>MIT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Press.</w:t>
      </w:r>
    </w:p>
    <w:p w14:paraId="07E46D68" w14:textId="77777777" w:rsidR="00215B79" w:rsidRDefault="00000000">
      <w:pPr>
        <w:spacing w:before="79"/>
        <w:ind w:left="223"/>
        <w:rPr>
          <w:sz w:val="18"/>
        </w:rPr>
      </w:pPr>
      <w:r>
        <w:rPr>
          <w:sz w:val="18"/>
        </w:rPr>
        <w:t>WERDEN, G.</w:t>
      </w:r>
      <w:r>
        <w:rPr>
          <w:spacing w:val="2"/>
          <w:sz w:val="18"/>
        </w:rPr>
        <w:t xml:space="preserve"> </w:t>
      </w:r>
      <w:r>
        <w:rPr>
          <w:sz w:val="18"/>
        </w:rPr>
        <w:t>J.,</w:t>
      </w:r>
      <w:r>
        <w:rPr>
          <w:spacing w:val="2"/>
          <w:sz w:val="18"/>
        </w:rPr>
        <w:t xml:space="preserve"> </w:t>
      </w:r>
      <w:r>
        <w:rPr>
          <w:sz w:val="18"/>
        </w:rPr>
        <w:t>FROEB,</w:t>
      </w:r>
      <w:r>
        <w:rPr>
          <w:spacing w:val="2"/>
          <w:sz w:val="18"/>
        </w:rPr>
        <w:t xml:space="preserve"> </w:t>
      </w:r>
      <w:r>
        <w:rPr>
          <w:sz w:val="18"/>
        </w:rPr>
        <w:t>L.</w:t>
      </w:r>
      <w:r>
        <w:rPr>
          <w:spacing w:val="4"/>
          <w:sz w:val="18"/>
        </w:rPr>
        <w:t xml:space="preserve"> </w:t>
      </w:r>
      <w:r>
        <w:rPr>
          <w:sz w:val="18"/>
        </w:rPr>
        <w:t>M.;</w:t>
      </w:r>
      <w:r>
        <w:rPr>
          <w:spacing w:val="2"/>
          <w:sz w:val="18"/>
        </w:rPr>
        <w:t xml:space="preserve"> </w:t>
      </w:r>
      <w:r>
        <w:rPr>
          <w:sz w:val="18"/>
        </w:rPr>
        <w:t>SCHEFFMAN,</w:t>
      </w:r>
      <w:r>
        <w:rPr>
          <w:spacing w:val="2"/>
          <w:sz w:val="18"/>
        </w:rPr>
        <w:t xml:space="preserve"> </w:t>
      </w:r>
      <w:r>
        <w:rPr>
          <w:sz w:val="18"/>
        </w:rPr>
        <w:t>D.</w:t>
      </w:r>
      <w:r>
        <w:rPr>
          <w:spacing w:val="2"/>
          <w:sz w:val="18"/>
        </w:rPr>
        <w:t xml:space="preserve"> </w:t>
      </w:r>
      <w:r>
        <w:rPr>
          <w:sz w:val="18"/>
        </w:rPr>
        <w:t>T.</w:t>
      </w:r>
      <w:r>
        <w:rPr>
          <w:spacing w:val="5"/>
          <w:sz w:val="18"/>
        </w:rPr>
        <w:t xml:space="preserve"> </w:t>
      </w:r>
      <w:r>
        <w:rPr>
          <w:sz w:val="18"/>
        </w:rPr>
        <w:t>(2004).</w:t>
      </w:r>
      <w:r>
        <w:rPr>
          <w:spacing w:val="1"/>
          <w:sz w:val="18"/>
        </w:rPr>
        <w:t xml:space="preserve"> </w:t>
      </w:r>
      <w:r>
        <w:rPr>
          <w:sz w:val="18"/>
        </w:rPr>
        <w:t>A</w:t>
      </w:r>
      <w:r>
        <w:rPr>
          <w:spacing w:val="2"/>
          <w:sz w:val="18"/>
        </w:rPr>
        <w:t xml:space="preserve"> </w:t>
      </w:r>
      <w:r>
        <w:rPr>
          <w:sz w:val="18"/>
        </w:rPr>
        <w:t>Daubert</w:t>
      </w:r>
      <w:r>
        <w:rPr>
          <w:spacing w:val="3"/>
          <w:sz w:val="18"/>
        </w:rPr>
        <w:t xml:space="preserve"> </w:t>
      </w:r>
      <w:r>
        <w:rPr>
          <w:sz w:val="18"/>
        </w:rPr>
        <w:t>Discipline</w:t>
      </w:r>
      <w:r>
        <w:rPr>
          <w:spacing w:val="1"/>
          <w:sz w:val="18"/>
        </w:rPr>
        <w:t xml:space="preserve"> </w:t>
      </w:r>
      <w:r>
        <w:rPr>
          <w:sz w:val="18"/>
        </w:rPr>
        <w:t>for</w:t>
      </w:r>
      <w:r>
        <w:rPr>
          <w:spacing w:val="3"/>
          <w:sz w:val="18"/>
        </w:rPr>
        <w:t xml:space="preserve"> </w:t>
      </w:r>
      <w:r>
        <w:rPr>
          <w:sz w:val="18"/>
        </w:rPr>
        <w:t>Merger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Simulation.</w:t>
      </w:r>
    </w:p>
    <w:p w14:paraId="6145F2A1" w14:textId="77777777" w:rsidR="00215B79" w:rsidRDefault="00000000">
      <w:pPr>
        <w:spacing w:before="2"/>
        <w:ind w:left="677"/>
        <w:rPr>
          <w:sz w:val="18"/>
        </w:rPr>
      </w:pPr>
      <w:r>
        <w:rPr>
          <w:i/>
          <w:sz w:val="18"/>
        </w:rPr>
        <w:t>mimeo</w:t>
      </w:r>
      <w:r>
        <w:rPr>
          <w:i/>
          <w:spacing w:val="-1"/>
          <w:sz w:val="18"/>
        </w:rPr>
        <w:t xml:space="preserve"> </w:t>
      </w:r>
      <w:r>
        <w:rPr>
          <w:spacing w:val="-10"/>
          <w:sz w:val="18"/>
        </w:rPr>
        <w:t>.</w:t>
      </w:r>
    </w:p>
    <w:p w14:paraId="5379E364" w14:textId="77777777" w:rsidR="00215B79" w:rsidRDefault="00000000">
      <w:pPr>
        <w:spacing w:before="79"/>
        <w:ind w:left="677" w:hanging="454"/>
        <w:rPr>
          <w:sz w:val="18"/>
        </w:rPr>
      </w:pPr>
      <w:r>
        <w:rPr>
          <w:sz w:val="18"/>
        </w:rPr>
        <w:t>WHINSTON,</w:t>
      </w:r>
      <w:r>
        <w:rPr>
          <w:spacing w:val="40"/>
          <w:sz w:val="18"/>
        </w:rPr>
        <w:t xml:space="preserve"> </w:t>
      </w:r>
      <w:r>
        <w:rPr>
          <w:sz w:val="18"/>
        </w:rPr>
        <w:t>M.</w:t>
      </w:r>
      <w:r>
        <w:rPr>
          <w:spacing w:val="40"/>
          <w:sz w:val="18"/>
        </w:rPr>
        <w:t xml:space="preserve"> </w:t>
      </w:r>
      <w:r>
        <w:rPr>
          <w:sz w:val="18"/>
        </w:rPr>
        <w:t>D.</w:t>
      </w:r>
      <w:r>
        <w:rPr>
          <w:spacing w:val="40"/>
          <w:sz w:val="18"/>
        </w:rPr>
        <w:t xml:space="preserve"> </w:t>
      </w:r>
      <w:r>
        <w:rPr>
          <w:sz w:val="18"/>
        </w:rPr>
        <w:t>(2001).</w:t>
      </w:r>
      <w:r>
        <w:rPr>
          <w:spacing w:val="40"/>
          <w:sz w:val="18"/>
        </w:rPr>
        <w:t xml:space="preserve"> </w:t>
      </w:r>
      <w:r>
        <w:rPr>
          <w:sz w:val="18"/>
        </w:rPr>
        <w:t>“Exclusivity</w:t>
      </w:r>
      <w:r>
        <w:rPr>
          <w:spacing w:val="40"/>
          <w:sz w:val="18"/>
        </w:rPr>
        <w:t xml:space="preserve"> </w:t>
      </w:r>
      <w:r>
        <w:rPr>
          <w:sz w:val="18"/>
        </w:rPr>
        <w:t>and</w:t>
      </w:r>
      <w:r>
        <w:rPr>
          <w:spacing w:val="40"/>
          <w:sz w:val="18"/>
        </w:rPr>
        <w:t xml:space="preserve"> </w:t>
      </w:r>
      <w:r>
        <w:rPr>
          <w:sz w:val="18"/>
        </w:rPr>
        <w:t>tying</w:t>
      </w:r>
      <w:r>
        <w:rPr>
          <w:spacing w:val="40"/>
          <w:sz w:val="18"/>
        </w:rPr>
        <w:t xml:space="preserve"> </w:t>
      </w:r>
      <w:r>
        <w:rPr>
          <w:sz w:val="18"/>
        </w:rPr>
        <w:t>in</w:t>
      </w:r>
      <w:r>
        <w:rPr>
          <w:spacing w:val="40"/>
          <w:sz w:val="18"/>
        </w:rPr>
        <w:t xml:space="preserve"> </w:t>
      </w:r>
      <w:r>
        <w:rPr>
          <w:sz w:val="18"/>
        </w:rPr>
        <w:t>US</w:t>
      </w:r>
      <w:r>
        <w:rPr>
          <w:spacing w:val="40"/>
          <w:sz w:val="18"/>
        </w:rPr>
        <w:t xml:space="preserve"> </w:t>
      </w:r>
      <w:r>
        <w:rPr>
          <w:sz w:val="18"/>
        </w:rPr>
        <w:t>v.</w:t>
      </w:r>
      <w:r>
        <w:rPr>
          <w:spacing w:val="40"/>
          <w:sz w:val="18"/>
        </w:rPr>
        <w:t xml:space="preserve"> </w:t>
      </w:r>
      <w:r>
        <w:rPr>
          <w:sz w:val="18"/>
        </w:rPr>
        <w:t>Microsoft:</w:t>
      </w:r>
      <w:r>
        <w:rPr>
          <w:spacing w:val="40"/>
          <w:sz w:val="18"/>
        </w:rPr>
        <w:t xml:space="preserve"> </w:t>
      </w:r>
      <w:r>
        <w:rPr>
          <w:sz w:val="18"/>
        </w:rPr>
        <w:t>what</w:t>
      </w:r>
      <w:r>
        <w:rPr>
          <w:spacing w:val="40"/>
          <w:sz w:val="18"/>
        </w:rPr>
        <w:t xml:space="preserve"> </w:t>
      </w:r>
      <w:r>
        <w:rPr>
          <w:sz w:val="18"/>
        </w:rPr>
        <w:t>we</w:t>
      </w:r>
      <w:r>
        <w:rPr>
          <w:spacing w:val="40"/>
          <w:sz w:val="18"/>
        </w:rPr>
        <w:t xml:space="preserve"> </w:t>
      </w:r>
      <w:r>
        <w:rPr>
          <w:sz w:val="18"/>
        </w:rPr>
        <w:t>know,</w:t>
      </w:r>
      <w:r>
        <w:rPr>
          <w:spacing w:val="40"/>
          <w:sz w:val="18"/>
        </w:rPr>
        <w:t xml:space="preserve"> </w:t>
      </w:r>
      <w:r>
        <w:rPr>
          <w:sz w:val="18"/>
        </w:rPr>
        <w:t>and</w:t>
      </w:r>
      <w:r>
        <w:rPr>
          <w:spacing w:val="40"/>
          <w:sz w:val="18"/>
        </w:rPr>
        <w:t xml:space="preserve"> </w:t>
      </w:r>
      <w:r>
        <w:rPr>
          <w:sz w:val="18"/>
        </w:rPr>
        <w:t xml:space="preserve">don't know”. </w:t>
      </w:r>
      <w:r>
        <w:rPr>
          <w:i/>
          <w:sz w:val="18"/>
        </w:rPr>
        <w:t>Journal of Economic perspectives</w:t>
      </w:r>
      <w:r>
        <w:rPr>
          <w:sz w:val="18"/>
        </w:rPr>
        <w:t xml:space="preserve">, </w:t>
      </w:r>
      <w:r>
        <w:rPr>
          <w:i/>
          <w:sz w:val="18"/>
        </w:rPr>
        <w:t>15</w:t>
      </w:r>
      <w:r>
        <w:rPr>
          <w:sz w:val="18"/>
        </w:rPr>
        <w:t>(2), 63-80.</w:t>
      </w:r>
    </w:p>
    <w:p w14:paraId="06154DD8" w14:textId="77777777" w:rsidR="00215B79" w:rsidRDefault="00000000">
      <w:pPr>
        <w:spacing w:before="81"/>
        <w:ind w:left="223"/>
        <w:rPr>
          <w:sz w:val="18"/>
        </w:rPr>
      </w:pPr>
      <w:r>
        <w:rPr>
          <w:sz w:val="18"/>
        </w:rPr>
        <w:t>WILLIAMSON,</w:t>
      </w:r>
      <w:r>
        <w:rPr>
          <w:spacing w:val="-6"/>
          <w:sz w:val="18"/>
        </w:rPr>
        <w:t xml:space="preserve"> </w:t>
      </w:r>
      <w:r>
        <w:rPr>
          <w:sz w:val="18"/>
        </w:rPr>
        <w:t>O.</w:t>
      </w:r>
      <w:r>
        <w:rPr>
          <w:spacing w:val="-3"/>
          <w:sz w:val="18"/>
        </w:rPr>
        <w:t xml:space="preserve"> </w:t>
      </w:r>
      <w:r>
        <w:rPr>
          <w:sz w:val="18"/>
        </w:rPr>
        <w:t>(1985).</w:t>
      </w:r>
      <w:r>
        <w:rPr>
          <w:spacing w:val="1"/>
          <w:sz w:val="18"/>
        </w:rPr>
        <w:t xml:space="preserve"> </w:t>
      </w:r>
      <w:r>
        <w:rPr>
          <w:i/>
          <w:sz w:val="18"/>
        </w:rPr>
        <w:t>The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Economic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Institutions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Capitalism</w:t>
      </w:r>
      <w:r>
        <w:rPr>
          <w:sz w:val="18"/>
        </w:rPr>
        <w:t>.</w:t>
      </w:r>
      <w:r>
        <w:rPr>
          <w:spacing w:val="-3"/>
          <w:sz w:val="18"/>
        </w:rPr>
        <w:t xml:space="preserve"> </w:t>
      </w:r>
      <w:r>
        <w:rPr>
          <w:sz w:val="18"/>
        </w:rPr>
        <w:t>New</w:t>
      </w:r>
      <w:r>
        <w:rPr>
          <w:spacing w:val="-4"/>
          <w:sz w:val="18"/>
        </w:rPr>
        <w:t xml:space="preserve"> </w:t>
      </w:r>
      <w:r>
        <w:rPr>
          <w:sz w:val="18"/>
        </w:rPr>
        <w:t>York:</w:t>
      </w:r>
      <w:r>
        <w:rPr>
          <w:spacing w:val="-3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Free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Press.</w:t>
      </w:r>
    </w:p>
    <w:p w14:paraId="7A581B20" w14:textId="77777777" w:rsidR="00215B79" w:rsidRDefault="00000000">
      <w:pPr>
        <w:spacing w:before="78"/>
        <w:ind w:left="677" w:hanging="454"/>
        <w:rPr>
          <w:sz w:val="18"/>
        </w:rPr>
      </w:pPr>
      <w:r>
        <w:rPr>
          <w:sz w:val="18"/>
        </w:rPr>
        <w:t xml:space="preserve">WILLIAMSON, O. E. (1991). “Comparative Economic Organization: The Analysis of Discrete Structural Alternatives, </w:t>
      </w:r>
      <w:r>
        <w:rPr>
          <w:i/>
          <w:sz w:val="18"/>
        </w:rPr>
        <w:t>Administrative Science Quartely</w:t>
      </w:r>
      <w:r>
        <w:rPr>
          <w:sz w:val="18"/>
        </w:rPr>
        <w:t>, 36 (june).</w:t>
      </w:r>
    </w:p>
    <w:p w14:paraId="21159BA7" w14:textId="77777777" w:rsidR="00215B79" w:rsidRDefault="00000000">
      <w:pPr>
        <w:spacing w:before="82" w:line="326" w:lineRule="auto"/>
        <w:ind w:left="223"/>
        <w:rPr>
          <w:sz w:val="18"/>
        </w:rPr>
      </w:pPr>
      <w:r>
        <w:rPr>
          <w:sz w:val="18"/>
        </w:rPr>
        <w:t xml:space="preserve">WILLIAMSON, Oliver (1996). </w:t>
      </w:r>
      <w:r>
        <w:rPr>
          <w:i/>
          <w:sz w:val="18"/>
        </w:rPr>
        <w:t>The Mechanisms of Governance</w:t>
      </w:r>
      <w:r>
        <w:rPr>
          <w:sz w:val="18"/>
        </w:rPr>
        <w:t>. New York: Oxford University Press, WRIGHT,</w:t>
      </w:r>
      <w:r>
        <w:rPr>
          <w:spacing w:val="-5"/>
          <w:sz w:val="18"/>
        </w:rPr>
        <w:t xml:space="preserve"> </w:t>
      </w:r>
      <w:r>
        <w:rPr>
          <w:sz w:val="18"/>
        </w:rPr>
        <w:t>J.</w:t>
      </w:r>
      <w:r>
        <w:rPr>
          <w:spacing w:val="-4"/>
          <w:sz w:val="18"/>
        </w:rPr>
        <w:t xml:space="preserve"> </w:t>
      </w:r>
      <w:r>
        <w:rPr>
          <w:sz w:val="18"/>
        </w:rPr>
        <w:t>D.</w:t>
      </w:r>
      <w:r>
        <w:rPr>
          <w:spacing w:val="-1"/>
          <w:sz w:val="18"/>
        </w:rPr>
        <w:t xml:space="preserve"> </w:t>
      </w:r>
      <w:r>
        <w:rPr>
          <w:sz w:val="18"/>
        </w:rPr>
        <w:t>(2011).</w:t>
      </w:r>
      <w:r>
        <w:rPr>
          <w:spacing w:val="-4"/>
          <w:sz w:val="18"/>
        </w:rPr>
        <w:t xml:space="preserve"> </w:t>
      </w:r>
      <w:r>
        <w:rPr>
          <w:sz w:val="18"/>
        </w:rPr>
        <w:t>“Moving</w:t>
      </w:r>
      <w:r>
        <w:rPr>
          <w:spacing w:val="-3"/>
          <w:sz w:val="18"/>
        </w:rPr>
        <w:t xml:space="preserve"> </w:t>
      </w:r>
      <w:r>
        <w:rPr>
          <w:sz w:val="18"/>
        </w:rPr>
        <w:t>Beyond</w:t>
      </w:r>
      <w:r>
        <w:rPr>
          <w:spacing w:val="-3"/>
          <w:sz w:val="18"/>
        </w:rPr>
        <w:t xml:space="preserve"> </w:t>
      </w:r>
      <w:r>
        <w:rPr>
          <w:sz w:val="18"/>
        </w:rPr>
        <w:t>Naïve</w:t>
      </w:r>
      <w:r>
        <w:rPr>
          <w:spacing w:val="-3"/>
          <w:sz w:val="18"/>
        </w:rPr>
        <w:t xml:space="preserve"> </w:t>
      </w:r>
      <w:r>
        <w:rPr>
          <w:sz w:val="18"/>
        </w:rPr>
        <w:t>Foreclosure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Analysis”. </w:t>
      </w:r>
      <w:r>
        <w:rPr>
          <w:i/>
          <w:sz w:val="18"/>
        </w:rPr>
        <w:t>Geo.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Mason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L.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Rev.</w:t>
      </w:r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r>
        <w:rPr>
          <w:i/>
          <w:sz w:val="18"/>
        </w:rPr>
        <w:t>19</w:t>
      </w:r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r>
        <w:rPr>
          <w:sz w:val="18"/>
        </w:rPr>
        <w:t>1163.</w:t>
      </w:r>
    </w:p>
    <w:p w14:paraId="5501276A" w14:textId="77777777" w:rsidR="00215B79" w:rsidRDefault="00000000">
      <w:pPr>
        <w:spacing w:before="2"/>
        <w:ind w:left="677" w:right="248" w:hanging="454"/>
        <w:rPr>
          <w:sz w:val="18"/>
        </w:rPr>
      </w:pPr>
      <w:r>
        <w:rPr>
          <w:sz w:val="18"/>
        </w:rPr>
        <w:t>ZINGALES,</w:t>
      </w:r>
      <w:r>
        <w:rPr>
          <w:spacing w:val="-4"/>
          <w:sz w:val="18"/>
        </w:rPr>
        <w:t xml:space="preserve"> </w:t>
      </w:r>
      <w:r>
        <w:rPr>
          <w:sz w:val="18"/>
        </w:rPr>
        <w:t>N.</w:t>
      </w:r>
      <w:r>
        <w:rPr>
          <w:spacing w:val="-5"/>
          <w:sz w:val="18"/>
        </w:rPr>
        <w:t xml:space="preserve"> </w:t>
      </w:r>
      <w:r>
        <w:rPr>
          <w:sz w:val="18"/>
        </w:rPr>
        <w:t>AZEVEDO,</w:t>
      </w:r>
      <w:r>
        <w:rPr>
          <w:spacing w:val="-6"/>
          <w:sz w:val="18"/>
        </w:rPr>
        <w:t xml:space="preserve"> </w:t>
      </w:r>
      <w:r>
        <w:rPr>
          <w:sz w:val="18"/>
        </w:rPr>
        <w:t>P.</w:t>
      </w:r>
      <w:r>
        <w:rPr>
          <w:spacing w:val="-7"/>
          <w:sz w:val="18"/>
        </w:rPr>
        <w:t xml:space="preserve"> </w:t>
      </w:r>
      <w:r>
        <w:rPr>
          <w:sz w:val="18"/>
        </w:rPr>
        <w:t>(2022)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aplicação</w:t>
      </w:r>
      <w:r>
        <w:rPr>
          <w:spacing w:val="-5"/>
          <w:sz w:val="18"/>
        </w:rPr>
        <w:t xml:space="preserve"> </w:t>
      </w:r>
      <w:r>
        <w:rPr>
          <w:sz w:val="18"/>
        </w:rPr>
        <w:t>do</w:t>
      </w:r>
      <w:r>
        <w:rPr>
          <w:spacing w:val="-5"/>
          <w:sz w:val="18"/>
        </w:rPr>
        <w:t xml:space="preserve"> </w:t>
      </w:r>
      <w:r>
        <w:rPr>
          <w:sz w:val="18"/>
        </w:rPr>
        <w:t>direito</w:t>
      </w:r>
      <w:r>
        <w:rPr>
          <w:spacing w:val="-5"/>
          <w:sz w:val="18"/>
        </w:rPr>
        <w:t xml:space="preserve"> </w:t>
      </w:r>
      <w:r>
        <w:rPr>
          <w:sz w:val="18"/>
        </w:rPr>
        <w:t>antitruste</w:t>
      </w:r>
      <w:r>
        <w:rPr>
          <w:spacing w:val="-5"/>
          <w:sz w:val="18"/>
        </w:rPr>
        <w:t xml:space="preserve"> </w:t>
      </w:r>
      <w:r>
        <w:rPr>
          <w:sz w:val="18"/>
        </w:rPr>
        <w:t>em</w:t>
      </w:r>
      <w:r>
        <w:rPr>
          <w:spacing w:val="-6"/>
          <w:sz w:val="18"/>
        </w:rPr>
        <w:t xml:space="preserve"> </w:t>
      </w:r>
      <w:r>
        <w:rPr>
          <w:sz w:val="18"/>
        </w:rPr>
        <w:t>ecossistemas</w:t>
      </w:r>
      <w:r>
        <w:rPr>
          <w:spacing w:val="-6"/>
          <w:sz w:val="18"/>
        </w:rPr>
        <w:t xml:space="preserve"> </w:t>
      </w:r>
      <w:r>
        <w:rPr>
          <w:sz w:val="18"/>
        </w:rPr>
        <w:t>digitais:</w:t>
      </w:r>
      <w:r>
        <w:rPr>
          <w:spacing w:val="-6"/>
          <w:sz w:val="18"/>
        </w:rPr>
        <w:t xml:space="preserve"> </w:t>
      </w:r>
      <w:r>
        <w:rPr>
          <w:sz w:val="18"/>
        </w:rPr>
        <w:t>desafios e propostas.</w:t>
      </w:r>
      <w:r>
        <w:rPr>
          <w:spacing w:val="40"/>
          <w:sz w:val="18"/>
        </w:rPr>
        <w:t xml:space="preserve"> </w:t>
      </w:r>
      <w:r>
        <w:rPr>
          <w:sz w:val="18"/>
        </w:rPr>
        <w:t>Rio de Janeiro: FGV Direito Rio, 2022.</w:t>
      </w:r>
    </w:p>
    <w:sectPr w:rsidR="00215B79">
      <w:pgSz w:w="11910" w:h="16850"/>
      <w:pgMar w:top="2000" w:right="992" w:bottom="960" w:left="1133" w:header="708" w:footer="7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8D2ED" w14:textId="77777777" w:rsidR="0010069D" w:rsidRDefault="0010069D">
      <w:r>
        <w:separator/>
      </w:r>
    </w:p>
  </w:endnote>
  <w:endnote w:type="continuationSeparator" w:id="0">
    <w:p w14:paraId="7C4B77FF" w14:textId="77777777" w:rsidR="0010069D" w:rsidRDefault="00100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B6CA3" w14:textId="77777777" w:rsidR="00215B79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71104" behindDoc="1" locked="0" layoutInCell="1" allowOverlap="1" wp14:anchorId="6EDD6199" wp14:editId="3DF61475">
              <wp:simplePos x="0" y="0"/>
              <wp:positionH relativeFrom="page">
                <wp:posOffset>6733031</wp:posOffset>
              </wp:positionH>
              <wp:positionV relativeFrom="page">
                <wp:posOffset>10062254</wp:posOffset>
              </wp:positionV>
              <wp:extent cx="159385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B33539" w14:textId="77777777" w:rsidR="00215B79" w:rsidRDefault="00000000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DD6199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8" type="#_x0000_t202" style="position:absolute;margin-left:530.15pt;margin-top:792.3pt;width:12.55pt;height:13.15pt;z-index:-1584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oclwEAACEDAAAOAAAAZHJzL2Uyb0RvYy54bWysUsGO0zAQvSPxD5bvNOmiLkvUdAWsQEgr&#10;WGnhA1zHbixij5lxm/TvGbtpi+CGuIzHnvHze2+8vp/8IA4GyUFo5XJRS2GChs6FXSu/f/v46k4K&#10;Sip0aoBgWnk0JO83L1+sx9iYG+hh6AwKBgnUjLGVfUqxqSrSvfGKFhBN4KIF9CrxFndVh2pkdD9U&#10;N3V9W42AXUTQhohPH05FuSn41hqdvlpLJomhlcwtlYglbnOsNmvV7FDF3umZhvoHFl65wI9eoB5U&#10;UmKP7i8o7zQCgU0LDb4Ca502RQOrWdZ/qHnuVTRFC5tD8WIT/T9Y/eXwHJ9QpOk9TDzAIoLiI+gf&#10;xN5UY6Rm7smeUkPcnYVOFn1eWYLgi+zt8eKnmZLQGW319vXdSgrNpeXtm7peZb+r6+WIlD4Z8CIn&#10;rUQeVyGgDo+UTq3nlpnL6flMJE3bSbguc+bOfLKF7shSRp5mK+nnXqGRYvgc2K48+nOC52R7TjAN&#10;H6B8kKwowLt9AusKgSvuTIDnUCTMfyYP+vd96br+7M0vAAAA//8DAFBLAwQUAAYACAAAACEAxsXN&#10;BeIAAAAPAQAADwAAAGRycy9kb3ducmV2LnhtbEyPwU7DMBBE70j9B2srcaN2oY3SEKeqEJyQEGk4&#10;cHRiN7Ear0PstuHv2Z7KbUb7NDuTbyfXs7MZg/UoYbkQwAw2XltsJXxVbw8psBAVatV7NBJ+TYBt&#10;MbvLVab9BUtz3seWUQiGTEnoYhwyzkPTGafCwg8G6Xbwo1OR7NhyPaoLhbuePwqRcKcs0odODeal&#10;M81xf3ISdt9Yvtqfj/qzPJS2qjYC35OjlPfzafcMLJop3mC41qfqUFCn2p9QB9aTF4l4IpbUOl0l&#10;wK6MSNcrYDWpZCk2wIuc/99R/AEAAP//AwBQSwECLQAUAAYACAAAACEAtoM4kv4AAADhAQAAEwAA&#10;AAAAAAAAAAAAAAAAAAAAW0NvbnRlbnRfVHlwZXNdLnhtbFBLAQItABQABgAIAAAAIQA4/SH/1gAA&#10;AJQBAAALAAAAAAAAAAAAAAAAAC8BAABfcmVscy8ucmVsc1BLAQItABQABgAIAAAAIQA0etoclwEA&#10;ACEDAAAOAAAAAAAAAAAAAAAAAC4CAABkcnMvZTJvRG9jLnhtbFBLAQItABQABgAIAAAAIQDGxc0F&#10;4gAAAA8BAAAPAAAAAAAAAAAAAAAAAPEDAABkcnMvZG93bnJldi54bWxQSwUGAAAAAAQABADzAAAA&#10;AAUAAAAA&#10;" filled="f" stroked="f">
              <v:textbox inset="0,0,0,0">
                <w:txbxContent>
                  <w:p w14:paraId="6CB33539" w14:textId="77777777" w:rsidR="00215B79" w:rsidRDefault="00000000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Arial MT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F26DC" w14:textId="77777777" w:rsidR="0010069D" w:rsidRDefault="0010069D">
      <w:r>
        <w:separator/>
      </w:r>
    </w:p>
  </w:footnote>
  <w:footnote w:type="continuationSeparator" w:id="0">
    <w:p w14:paraId="64900FF3" w14:textId="77777777" w:rsidR="0010069D" w:rsidRDefault="00100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A2FD" w14:textId="77777777" w:rsidR="00215B79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470080" behindDoc="1" locked="0" layoutInCell="1" allowOverlap="1" wp14:anchorId="223379CC" wp14:editId="2BD44CB8">
              <wp:simplePos x="0" y="0"/>
              <wp:positionH relativeFrom="page">
                <wp:posOffset>719632</wp:posOffset>
              </wp:positionH>
              <wp:positionV relativeFrom="page">
                <wp:posOffset>449579</wp:posOffset>
              </wp:positionV>
              <wp:extent cx="6122035" cy="785495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22035" cy="785495"/>
                        <a:chOff x="0" y="0"/>
                        <a:chExt cx="6122035" cy="785495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0" y="0"/>
                          <a:ext cx="6122035" cy="7854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785495">
                              <a:moveTo>
                                <a:pt x="1547114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45"/>
                              </a:lnTo>
                              <a:lnTo>
                                <a:pt x="0" y="779018"/>
                              </a:lnTo>
                              <a:lnTo>
                                <a:pt x="0" y="785114"/>
                              </a:lnTo>
                              <a:lnTo>
                                <a:pt x="6096" y="785114"/>
                              </a:lnTo>
                              <a:lnTo>
                                <a:pt x="1547114" y="785114"/>
                              </a:lnTo>
                              <a:lnTo>
                                <a:pt x="1547114" y="779018"/>
                              </a:lnTo>
                              <a:lnTo>
                                <a:pt x="6096" y="779018"/>
                              </a:lnTo>
                              <a:lnTo>
                                <a:pt x="6096" y="6096"/>
                              </a:lnTo>
                              <a:lnTo>
                                <a:pt x="1547114" y="6096"/>
                              </a:lnTo>
                              <a:lnTo>
                                <a:pt x="1547114" y="0"/>
                              </a:lnTo>
                              <a:close/>
                            </a:path>
                            <a:path w="6122035" h="785495">
                              <a:moveTo>
                                <a:pt x="6121590" y="0"/>
                              </a:moveTo>
                              <a:lnTo>
                                <a:pt x="6115507" y="0"/>
                              </a:lnTo>
                              <a:lnTo>
                                <a:pt x="6115507" y="6096"/>
                              </a:lnTo>
                              <a:lnTo>
                                <a:pt x="6115507" y="779018"/>
                              </a:lnTo>
                              <a:lnTo>
                                <a:pt x="1553286" y="779018"/>
                              </a:lnTo>
                              <a:lnTo>
                                <a:pt x="1553286" y="6096"/>
                              </a:lnTo>
                              <a:lnTo>
                                <a:pt x="6115507" y="6096"/>
                              </a:lnTo>
                              <a:lnTo>
                                <a:pt x="6115507" y="0"/>
                              </a:lnTo>
                              <a:lnTo>
                                <a:pt x="1553286" y="0"/>
                              </a:lnTo>
                              <a:lnTo>
                                <a:pt x="1547190" y="0"/>
                              </a:lnTo>
                              <a:lnTo>
                                <a:pt x="1547190" y="6045"/>
                              </a:lnTo>
                              <a:lnTo>
                                <a:pt x="1547190" y="779018"/>
                              </a:lnTo>
                              <a:lnTo>
                                <a:pt x="1547190" y="785114"/>
                              </a:lnTo>
                              <a:lnTo>
                                <a:pt x="1553286" y="785114"/>
                              </a:lnTo>
                              <a:lnTo>
                                <a:pt x="6115507" y="785114"/>
                              </a:lnTo>
                              <a:lnTo>
                                <a:pt x="6121590" y="785114"/>
                              </a:lnTo>
                              <a:lnTo>
                                <a:pt x="6121590" y="779018"/>
                              </a:lnTo>
                              <a:lnTo>
                                <a:pt x="6121590" y="6096"/>
                              </a:lnTo>
                              <a:lnTo>
                                <a:pt x="61215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164562" y="12198"/>
                          <a:ext cx="1195706" cy="663878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31965C8" id="Group 1" o:spid="_x0000_s1026" style="position:absolute;margin-left:56.65pt;margin-top:35.4pt;width:482.05pt;height:61.85pt;z-index:-15846400;mso-wrap-distance-left:0;mso-wrap-distance-right:0;mso-position-horizontal-relative:page;mso-position-vertical-relative:page" coordsize="61220,78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3iDhf5AwAADw0AAA4AAABkcnMvZTJvRG9jLnhtbKRXXW/bOBB8P+D+&#10;A6H3xpIdybYQuzg01yBA0QbXHO6ZpiiLqCTySPoj//52KdFi7GtspwFircwhNbs7FMd3H/dNTbZc&#10;GyHbRZTcxBHhLZOFaNeL6O/nzx9mETGWtgWtZcsX0Qs30cfl77/d7VTOx7KSdcE1gUVak+/UIqqs&#10;VfloZFjFG2pupOItDJZSN9TCrV6PCk13sHpTj8ZxnI12UhdKS8aNgW/vu8Fo6dYvS87st7I03JJ6&#10;EQE36z61+1zh52h5R/O1pqoSrKdB38GioaKFhx6WuqeWko0WJ0s1gmlpZGlvmGxGsiwF4y4HyCaJ&#10;j7J50HKjXC7rfLdWhzJBaY/q9O5l2dftg1bf1ZPu2EP4RbIfBuoy2ql1Ho7j/XoA70vd4CRIguxd&#10;RV8OFeV7Sxh8mSXjcTxJI8JgbDpLb+dpV3JWQV9OprHqz7cnjmjePdaRO5DZKVCPGQpkfq1A3yuq&#10;uKu7wQI8aSKKRTSOSEsb0PBDL5cxpoKPBgxWsL8zfTF/oT6HNGnONsY+cOkqTbdfjO0UW/iIVj5i&#10;+9aHGnSPiq+d4m1EQPE6IqD4VVd+RS3Ow/ZhSHZBq6pDp3C4kVv+LB3QYr+S9HaaJLcR8c0GrgOm&#10;bkNsFs+zV0A/7K/KLQn7MljMj/lriMniW6cfeKYf9tcQNp3O42SGmZ4DzlLM5S3gIQdQ7zlsWJtr&#10;4ecpD0yuwLpJb+UXcr4K7N6dQX1ZLQ3vnoSSeoe04GWRpPPXaviptJIkTePpBcrJAuTZBEPwBSoC&#10;DpPxrNP4lfCrqFwFPm7M6x0SUj6HhJ1+1A6/lr92u85pqEee3aIh+KKaDSwu2lNBR87v2Ff9vgQ+&#10;KPQCMqGgL0g1hF/Q8YHKcR9PtiJs08MbH+LwTDGyFsVnUde4YY1erz7Vmmwp2iX3178cAxgcvSbv&#10;DjmMVrJ4gRNyB4fiIjL/bqjmEakfWziD0XD5QPtg5QNt60/S2TL3rtDGPu//oVoRBeEisuAhvkp/&#10;FNPcH36YywGLM1v5x8bKUuDJ6Lh1jPobsAXLOyVYDv+9gYLoxB+cN5owy24wt86sNhet0VD9Y6M+&#10;gNeD+ouVqIV9cb4V3AWSardPgqH3wpvBaky81Xhs6JqTCTbBIxCPmZ5MX9VC+UZi3BOFo//ILP5P&#10;rp0RvZds0/DWds5a8xo4y9ZUQhmwEDlvVhx8kH4sEjB04OotmCGlRWuRH6jHam6Ze/OXIKi/wIQg&#10;0WDAkR54Ygo/cUtJdptm4LjAGMCpMHeHOc29rUySeTqN4b2LtjLLJrOpP+296UKJoG3qxYSGCEp+&#10;oqLOWTlaHREXAi+nHue6XQb9LwS09eG9Qw2/Y5b/AQAA//8DAFBLAwQKAAAAAAAAACEAFbYVyf4n&#10;AAD+JwAAFQAAAGRycy9tZWRpYS9pbWFnZTEuanBlZ//Y/+AAEEpGSUYAAQEBAGAAYAAA/9sAQwAD&#10;AgIDAgIDAwMDBAMDBAUIBQUEBAUKBwcGCAwKDAwLCgsLDQ4SEA0OEQ4LCxAWEBETFBUVFQwPFxgW&#10;FBgSFBUU/9sAQwEDBAQFBAUJBQUJFA0LDRQUFBQUFBQUFBQUFBQUFBQUFBQUFBQUFBQUFBQUFBQU&#10;FBQUFBQUFBQUFBQUFBQUFBQU/8AAEQgAkQEF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CiiigAooooAKKzPE3ibSfBugX+ua5qFvpOkWER&#10;nub27kEcUSDqWY9K/MD9pz/gshta50P4K6Zkq5RvFGrxZVhyMwW7D6ENJ/3xQB+p8sqQRPJK6xxo&#10;CzO5wFHck1n/APCUaNjP9r2OPX7Sn+Nfzf8AxI+PXxc+LMD654u8YeI9X0+eZ7UPLcyJZ+ZtDNEi&#10;LiMHaVJUDoRXD3Wj69Y+HdP1yeK7h0i/mmt7W6ZiEmeIIZFXnnb5iZ7c+xoA/qIgnjuYUlhkSWJx&#10;uV0YMrD1BHWn1/M/8Ov2gvid8Iry3vvCfjXXdE2DakcV25gdQfumNiUYA9iDX33+zR/wWS1GzuYt&#10;H+NOlrf2jsqp4j0aEJJCOhM1uOHHfKYIx905oA/WWiuY+HHxN8L/ABc8J2fiXwhrdrr2i3a7o7m1&#10;fOD3Vh1Vh3VgCO4rp6ACiiigAooooAKKKKACiiigAooooAKKKKACiiigAooooAKKKKACiiigAooo&#10;oAKKKKACkZgilmIVQMknoBS185/8FB/i1c/Br9kzxxrNhLJDql7Amk2ckTbWSS4cRlgexVC7fUUA&#10;fnJ/wUB/bPvv2ivi83wk0DxDb6R8LbbVILC61CMB47yZZdr3LtwWhRjlVBAPl7snIxkfs9/8E8tb&#10;1PxZ8V9F+KNkvhPwzpWlT2dn4y1ICKzjvhNE0E8LMyiRGRWJIONrEZBIrmP2CvhX4W17UfF+s/F3&#10;wik3w00bR08QTa1fRSQtE0U22JYXAHmrKfMQx8htvqK89/a0/bC8WftR+MJpLq5m0rwVZyFNH8Nw&#10;vtgtYhwpZVwGkx1Y9OgwBQB9Q3Hwa/ZJ8M/Bm2+Gnib9odb3UrPX5tYk1fRdPkkUu8CQtEFRJV2Y&#10;jQ7tx5B+ldV42/Zt+Bn7S3gv4W/D34V/HjQrSLwZHPbiz1NMXOoG5mWWaUFih8z5WwoUjoOK/Lal&#10;VijBlJVgcgjqKAPpT9u74Va58HPipb+Em8P32jeBtDtl0/w1c3KBkvYB+8luPNUBXeSWSR2HVdwX&#10;ACivHPhL8HvF/wAcvGdr4V8E6LNrmtXALiGIhVjQfed3YhUUZGSxA5Hc19H/ALPnxm+KelfD+4/4&#10;Tz4f658YvgOFaK8tdUtJLiKyGfmmtbllJiZMH7rBc9cHkfo1/wAE6PhP8EPC+i+K/GPwf19/EEev&#10;zRebDfY+2aPEAWWzcH5hhmYlj97aOW2g0AeIfs3/ALBH7S37Kl4fEHgvx34Vle7WJ9T8MXTTGC8C&#10;nPllzHhWGWAdcEZ6kV+mOnS3M+n2st5AtrdvErTQJJ5gjcgblDYG4A5GcDOKsUUAFFFFABRRRQAU&#10;UUUAFFFFABRRRQAUUUUAFFFFABRRRQAUUUUAFFFFABRRRQB8/eJf2/P2f/B/iHUtD1f4ladaarp1&#10;w9rdW/2a5fypUYq6lliIJBBHBPSodJ/4KE/s7a1eR2tt8VNHWVztX7Sk8C5/3pI1Ufia+Iv2Tv2U&#10;fAH7Rf7SX7SkXxF8PT6l/ZHiR2tB9oltzH5tzdFs7CM5CKefTivor4mf8EvP2ddO+HviS+i0C90K&#10;Sz064uhqMWqTE2+yNm34dipAxnBGOKAPtSyvbfUrOC7tJ47m1njWWKeFgySIwyrKRwQQQQRXxF/w&#10;WGgml/ZJjZHKwJ4gszNj+6VlA/UipP8AgkB4g1fXP2TGh1KeW5tdO126tLB5WJKwhIn2DP8ACGd8&#10;D3r0X/go34IHxH/ZB+ImlWxWXU9PtIdZihVvnCwTLIzY9CiSigD4D8X6/p3w5/4JcWGiaH46Xx94&#10;e1/xpFbTu1pJaPYxKkdzJZeWzEhlkh3kg4PmZHrXiXxz+CHwp8N/Ey8lh1rxB4E8D6sn9o+Hr99M&#10;GsWmoWr4KmGVJI2XGSCjBmUjBYkZL/CKDxx/wTp8daTbyot14J8a2niK4iJ+Zre7gWzBx6CQD862&#10;f2cf2udN8MfBGX4VeKbfSJrC21CXUbD/AISHRTqum3PmIA1vPEhEsZDDeksRyCzBlIxQB55ofwN+&#10;Evi28XTdH+OkcesXI8uyg1jwtcWkE85ICRNMskgj3EgbiMDqa8Y8U+GdS8F+JdU0DWLY2eq6ZcyW&#10;l1ASD5cqMVYZHB5B5FfXPwj+Gvh74RXHiL4gfEebwV4P8ZX0IufBfg7xCbqSKzmklDrdTW8SySRx&#10;pGD5Qm6kgsMAGvJ/En7OnijxV4ku9QTx/wCAfFmpajK93cXdt4stA8sjnczMJWQ5JJ7UAbCf8FBP&#10;jdY/D/w34M0fxTH4d0LQY4obaLR7SO3eRIwAqysB86nHzA8Nk7gc17V+zL4j1my8Qw/HP4T6n4b8&#10;EiC7TT/HvhnXNSW00qNHG5blNxBEUpD7Y1DNG6nblTgfNc/7LHijT723g1PxD4H0mObOLi78W2Hl&#10;rjHXbKx79geldB4V/Zr8H3usrpuo/Fax17VGdlTRfAGk3etXk2ASdrFIoiOOocj1oA/oV0TVINb0&#10;aw1G1ube8truBJ47i1ffDKrKGDI3dSDkHuKu181/sHaJrvgz4PReFb3wr4q8P+HdJYLpFz40uYDq&#10;VyjlmcNbxDEEaHAVWYnDe1fSlABRRRQAUUUUAFFFFABRRRQAUUUUAFFFFABRRRQAUUUUAFFFFABR&#10;RRQAUUUUAfCvx2/4KneH/hX8VNY8F+F/AereO5tDLprF7Zv5SW7oxEgUBGLBe7nAzxUXxh/4KofB&#10;af4RhNDsrjx5rfiOxe3TwnLakLmTMTQ3ZPAB5G1dxYEYGCDXx58Ov2urD9kn9o79oU614IufFT+I&#10;9du7UqJxAY4luZyynKnIYOv5V5Z+yF+0p4A/Zs8T6r4o1v4VyeMPEj3O/Srt7sImmxeiIyEb8n7/&#10;AFAHGOaAP12/YB0rxfpP7PNqnjTwhZ+BdRn1K7u7bRLGyjs44LaVhJGPKT7v3iPn+fgbua+VfCX7&#10;Wlt8QP8Agp74r8IajeG48D6vY3PgaG3kOYWeIMScdMSTLKoPOfMHavpTwl+2nbfET9jTxh8a18P3&#10;Ph5dNtr5IbGeXzWeWNdsZDBRwXZR04wfSvwh8H+NtQ8JfEDR/FsErPqenalFqSyEnLSJIJOcepHP&#10;1oA+3pf2aNc/ZZ0/9rO217TrpfAUXhsadpWo3KhkvZJ76A2LAfxOuOSB8hU9K8l/Zv8AhVP8OJdJ&#10;8e+I/DMmt+LNTVT8PfB86bm1e7LEC8mjzlbaHBYFtodgOcAmv2O+MereFPip+zE3i6/l0Cx0u50y&#10;DXdMu/GUf/EvtZ2QPbPcITzhnUbeeTjBPFflT4Y8QSeLvFms+GPh1rWofFv43eOITpup+OJ7d4NO&#10;0Wxbif7IGG8Lt4aZlQKhwq88gGUJdIs9Q1Dxl4mg0/4geN9S1MQeIPFuvobvS9KvHJ/0SxtEYfb7&#10;hVAOfmiUAADADV92fs9f8EzPhRf/AAfsW+Ifw9ceIbyV7om6v5Y76FCTsWXyZFjVsfNsQbVyF+Yq&#10;WPk37JfwX0P4z/tBaJY6K63vwj+CMC21pdqg8rW9cdt81ywxhgX3MD/dihHRq/UmgD8uv2vv+CVH&#10;hrRPBkd98FfCviLVPEstxt+wR6pC1tEnGWfzyGx1ACsTk88V6v8A8E/f+CeN1+zLr8PjzxRfx33i&#10;i+0YQGyj4XTJZHzJGCCRIdoQbuMEMACDmvu6uW8JeIbzxDr3iQmdJNIs7hLS1T+zZ7ZxIoPnEySH&#10;bMNxADRqFG0jJPQA6miiuD+Mvxl0L4I+E/7c1zzZhJIILa0twDJPIecDPAwASSew/CgDvKK8x+BP&#10;x+0P496JfX2kWt3YT2EqxXNrdqMqWBKlWBwwOD7jHI6Z9OoAKKKKACiiigAooooAKKKKACiiigAo&#10;oooAKKKKACiiigAooooAKKKKAPjT9jX9oLxX8b/jT8ftC8WDTbzTfCWsfZdLSGxjiaOMT3KYZgMu&#10;SIk5bPSu0/Ys/aXh/ay8K+KtXuvBtj4bfRNXbTBFDMLgTAIG3kmNdp5xjmvgbwd49/aD/Zb+PXxt&#10;1Dwb8EPEHiax8U+ILmT7TdeH7+SJo0uJyjxNGoDBhLnPIIxisL9l34xftM/sreH/ABDpPh/4AeIN&#10;Wh1rUTqUz6j4b1LcjlQu1dijjA70AftDeaNYajpdxpl1ZW9xp1xG0U1pJEGikRhhlZcYIIJyK/Jf&#10;4a/sc+A9E/4KR+P9DvrNLrwP4NsW8Uw6NIpeMh0jeOEg/eSNpcgHrsUHIzn9DP2SPit47+Mvwij8&#10;RfEbwdL4G8Rm+ntzpU1nPat5S7dj7Jvm5yeenFfNOjf8pIf2if8Asn8f/om2oA+CPi3+1R/w1t8X&#10;brU/iV4i1LQPhXpkoex8J6ON00kIfCRRIMIZmBy0shwozjoqnu/CXj0XmiapokUnhv8AZc+FU8Oz&#10;UhAftHinWbfkKiiQm5l3cguqpH97k42n5O+CWm+JNZ+JGjWHgzSm1XxhczpHpCqR+4ud67ZSG+U7&#10;Rn73yjOT0r9Of2LP+Cd/gn/hPdU8U/ELxtafErxx4cv0XUNGtHaW1sb7AcC4lfm4cenC5BzmgD6G&#10;/wCCevha30X4V3N54e0O88LfD+eYx+H7DUowt9fxL/rNSuzjPmzNwqj5VSNdvBrC/aU/btm/ZK/a&#10;M0nw14w0xta8CeINMjvbe502LF7p0gd4nXaTiZSUDfwsN3GcYr7IRFjUKoCqBgADAAr5J8VfDo/E&#10;/wD4KC6V4g8ReEr1/CPgbwoy2Oq38H+h3GqSTJIvlZ/1hSKR+g4aP1UUAev/AAk/ab8F/G3yR4YT&#10;XpGkDFjeaDeW6RY/vyPGEXPbLc16XpWj22ixXEdqJQs88ly/mzvKd7nLYLk4GeijAHQACvOPjP8A&#10;tNfD34AeBLXxV4x1n+zrC8j3WNsIWNzeHaGCRxEBt2CPvYAzyRXxTF/wUJ+Pn7TGo3en/s+fCPyN&#10;Nhyja5rTCXbnO1iWKQoeD8pL0AfpPPPHbQyTSuI4o1Lu7HAUAZJNfKH7RPj74NfHzwXDpT/EO00v&#10;ULOb7RZ3JgldFbGGV128gg9jwcH2Pa/sqx/GHVvBPiK2+OOseH9Z1ia58qCHQHjIt4DGA0chiVQG&#10;3bu5PvXkX7U/7L3w9+Fvwcv9f8PaXcW2qQ3EESSyXksgw0gDfKzY6e1AHpv7FPgHwz4M8H65PoHi&#10;y28XT3d2q3VxaRNFHCUX5UCt83Ricng9B0NepeP/AI5+A/hjI8HiPxNYWN6qhzYCUSXW09G8pcvg&#10;4POMV8kfsnfEMfCv9m34meJwqvPZXafZ0bo0zoqRg+25hn2Brgv2Y/hdY/tBfETW9c8e6m1zY2uJ&#10;7nz7jy3vJ3JwpbIIUAEnHsBigD7B0T9s34Sa5erap4nFkzHAkvraSCP8XZcD8TXsunalaaxYwXth&#10;dQ3tnOgkiuLeQSRyKehVhwR7ivjr9qP9m34baR8LNS8Q+EobTSdX0sJKY7W7LrcR7grKULHkBs5H&#10;PFW/+Cdnjy61Twz4j8K3UzSxaZLHdWgY52JJuDqPbcoP1Y0AfYdFFFABRRRQAUUUUAFFFFABRRRQ&#10;AUUUUAFFFFABRRRQAUUUUAfnv8RtM/4KBDx/4j/4RPVdCbwudRnOl7l0zcLUyHygd8e7ITaDu5rj&#10;9b8Uf8FE/htpdz4j1W20XxBpmnRtc3VpDDp0pMajLfJFskbgHhDmtf4o/t3/ALUHhH4keJ9E0b4C&#10;z6jpGn6lcWtneLo9/KLiFJCscm9PlbcoByOOa4nXf21f2x/iXo174b0f4Gz6NdalC9qb0aHeK0Su&#10;CpKtKwRTg8FsgUAfd37IX7SNl+1R8FNM8bW9j/Zd95r2Wo2IfesNzGBvCnupDKw9mweRXzVo5x/w&#10;Ug/aKJ7fD+P/ANE21e1/8E/v2btV/Zi/Z8s/DviGSNvEeo3cmq6hFE+9LeSRUUQhgSCVVACRwTnG&#10;RiuI8O+AfGHhL9vv40fEaXwjqV/4ZufB8MVhPFGNmoTxx25NvGT1clGWgDwL9l/w14A/Yc+C/gfx&#10;H4+8Rr4S+Inj68t7qRv7NN1drpu9CLRTjFupDI0rtyAxGMhcZHwq0fxv8UvGXxs+EEtkfhn8ONJk&#10;eDT77SYGH2O/tb2OUutwD5tzdS26zZbczEbeAoxWt8R/DHxK+Mfw08Y6ve/sxXY8WWfiVdZ0uw8T&#10;3lzqAdbtFjufKUPGCIxbwAR8IqkEDg56O4/Zc+Knxm8XfC74x+KtV8TeE10LT0vtc8KWnmfa4tSt&#10;m2Y0+3UhI1uVVScdPmznPABN8Mf2h/F37Rlhqtr8P9f8T+FfB3w7v4Eh1SXNzfeJ7COBjPbs0oYt&#10;euYg6AdFkO4ZxV/xZ+0PN8P/AIS+Hfjz8ZtIEXxSuReReBPB8FzMqCKU/uZZ7bdtEiK2GlAB2OoP&#10;zEAbfhr9lXWvih8ffBvxSn0/VvAHw10HztZi+H80P2W6g1dZSzN5cbbX84sZDLncQBH93GPFdT+G&#10;nxz8beLviB8fPF3w113WvGdvdjTfAfg+9jM0eklhlb3yidoSFVBAHDTMWIzzQB5D468Up4f1P/hb&#10;X7TSyeOPiNrEBufDPw2kkKW2nxEfupr2IH9zD90rD95xktySa8D+Kv7ZHxW+LaR2d94ml0PQIOLb&#10;QPDq/wBnWECj7qiKLG4AcAtk+9dF4o/Y4/ab8b+IL7XPEHw58X6zrF7IZbm+vYzLLK3qzM2T2HsA&#10;BWV/wwd+0F/0SbxJ/wCAw/xoA/Q7/gidNJcfCL4jSSu0kja9EWdzkk/Z16mvpz9uv/k3fVv+vy1/&#10;9GivFP8Agkv8GPHHwX+F/jiw8ceGb/wxe3msRz28OoR7GljEIUsOemeK97/bO8Pap4n+Auq2Wj6f&#10;c6neG6tnFvaRmSQqJRkhRyce1AHxv4KtJ7r9jf4hPCCUg12yllx/c+Vf5stYv7PX7Otx8fjrMdl4&#10;jttGudN8tmgmgaQyI2fmGCOARj8a+m/2L/hPdz/B/wAa+HvGegXtjY6teCNre+haB5E8oAlQcHg4&#10;wfUe1eNeLf2dPix+zn4zk1vwKdR1HTkY+Rf6UN8jR5z5c8IyWHAyCCpwD9ADrz/wTg10jB8cWP8A&#10;4BSf/FV7V+zD+y5e/ADWNb1C88QQaudQgSBYoLYxhNrFsklj+Vc7+y3+0B8SPib49u9B8ZaNHZ2d&#10;vpr3AuBp8lu5lWSNRuLHbyGbgAdK+YtY+Ifxrj+M8+nnXfEqeIRqvyaVHdzi3LbvlUQhthiIxxja&#10;RyfWgD9RKKjgMhgj83Al2jdj1xzUlABRRRQAUUUUAFFFFABRRRQAUUUUAFFFFABRRRQAUUUUAFFF&#10;FABXB+E/ifP4n+Ivifws/hvUNOi0UKU1S4H7m6z/AHeOPUcnIBPFdtexTT2c8dvN9muHjZY5toby&#10;2I4bB4ODzg14n8JfE/jKbx18S/C/iLxN/bj6FBaGzvBYw25RpY5GLbUUA9F4OenvQB7lRXy14X8a&#10;/Fnxl8CJ/Hp8YafpclnYzSw20GlxyNdGInc8zMMKx2kAIABwTmt/xF8Z/EOoWfwkgttUtfCaeK7Q&#10;Xd7rNxbLNGjiJWEKh/lBYk9fbHuAfQksqQxPJIwREBZmPQAdTWX4U8V6V430G21rRLxb/S7kuIbh&#10;UZQ+x2RsBgDwysOnb0rh9U8I+PF8FeIbWXx+kt7MfMtNQTSIFaCEKd8ZTlW3euMj3rzn9kTwz4ub&#10;4Z+EtUHjMr4azcn+wRp0PIE8qkedjfy+W/HHSgD1ix+J8958YdR8DHw3qENvaWAvRrjj/RpSdn7s&#10;cdfnIznqjccV0egeMNH8UXeq22l3q3k2lXJtLxUVh5UoAJTJABOD2zXjvhXWPH8Xxi8TeBdT8aDU&#10;gvh83tle/wBmQRG2nd9qPtVfn29cMcHvXFfATwd46u/E3xBFl8QWsRa+I5Evz/ZNvIb1wAWfkfu8&#10;jjC8CgD6wory7wh441nVfj34/wDDN1crJo2lWljNaQeUoMbSRgv8wGTk88k47Vl+FvFPivxv4w+L&#10;Hhy311dMfSby2h0u7FnFIbVWjDMNpGHzg/ez1+lAHpvhfxho/jSzubvRb1L+2t7l7SSRFYASpjcv&#10;IGcZ6jj3rYr5e/ZH8NeLDpN5qH/CZMuhQ67erc6R/Z0P+kOMBm83G5QWw2B0xgV1vhPxB49+NFz4&#10;k1jQ/FMPhPw7bXc2m6ZFHpsV1JOYyAbh2kz1OQAOOOncgHulQmzgNyLgwRmcDaJdg3Aemeted/An&#10;4iap488O6pb6/FDF4j0LUZdL1D7Ou2OR0wRIo7BgR+INV/jN4113TNa8I+EvC93Fput+Irt1OoTQ&#10;rMLW3iXdI4RuGbkAZ4oA29R+JX2H4v6T4GFhvN9pkupG983GwIxXZsxz0znP4V29fNthpev6J+1t&#10;oSeIvEEevsfDtzJBcCzS2McfmH5WC8HByc+hq5oXjnxl8V9N1vxHovjjTfCWnGaa30fTJbSCZ5RE&#10;xXzZmf5gXZSMDgDt3oA+hqK4L4G/EOb4ofDXS9cu0ji1Al7e8SH7gmjYoxAycA4yB6GsD4ofEHVx&#10;8Q9C8C+HtWs/D91c2zalqGrXkaSeRbq21URHO0s7AjnoBQB65RXiXgD4r6ppPizxx4b8Waxaa6ui&#10;WY1i11WziSLzbQj5lZVONynA49fpVbwc3xW+JXg1PFtr4vs/DzaoBd6boraXFNDFBk7FkkPzneME&#10;kdM8Y6UAe7UV474w8YeLdf8Aifpvw/8ADOqW2iXNvpo1XWNYFos5QFgixRo5IG4nPOTgjB4OXeEf&#10;Gfinw18Y5vAfizUoNch1DTzqWlanHarbvhWxJC6qcHHJBHOBz1oA9gor56+GGufE74oS+I1/4S+y&#10;0ew0XWrvT4549LjmubnY5Cq4OEVFG0DaNx7n1Z4Y+Pmu6X+z7r3ibXPI1XxHpWpT6PE6xiNLqcSK&#10;kbFVxgZcZAxwp6UAfRFFeAeNNR+Knwt8DW/jO/8AFVrrwsNk+q6IdLihRonZQ6xyL8wMYJwe+MnN&#10;dF8QvFPibU/FvgDTPCWuw6PaeJLS7mknns0uCixxxSK6g/xYcgAnbzyDQB67UF/dGxsbi5EMlwYY&#10;2kEMIy74BO1R3JxgV4BoWr/E7Vfi14m8BP43tUg0y3tr5dW/siI3BRwP3YThBknkkH2xWl8NfEXj&#10;v4h+H/GuhS+KIdO8RaB4gl09Nbg0+JxJCuDgwsNueoz6Y+pAO/8AhH8RZvij4PTXJ9BvPDsjTSQ/&#10;Y73ljtONwOBkH6DkEdq7WvGPgf4s8X/FH4A22qvrUEPii6aaNNSmtEKR7ZSATEoVThRj69awoPiJ&#10;4j8IfGTwb4ZufHlh42stYWa1vbZLW3hltZUUsJP3XTOMYPHHTPNAH0JRRRQAUUuDRg0AJXhvw6tZ&#10;o/jz8aZXidY5IdO2OVID4hlzg9690A4oxQB80fCmyuIv2K7y3eCVJ/7Lvx5TIQ2S0mOOtXrLxf4F&#10;0D4G+ANA+IlhLJpl3ods7PcafLNBEyxqMMyqSj9cY5GD0r6IdljRmbAVRkn2rjPhr8R/+Fkwajdw&#10;6Nc2GnW87QQXU7DFzgkFgvBHb86APKP2dYp7m48eWfh2XUbn4csEXQpNU3/6xkPmCEvhvKBxjP8A&#10;jVT9mH4teHvDPgLw18P9Re9g8XW9zPazaZ9hlLxM9zIysxC7QmHGWJ4r6WwKMD0oA8S0m2mH7XWu&#10;zmJxAfC8CiTadpPndM9M1x/w/wDidoXwd+IHxM0jxS93Y6jqOvNfWFvHZyzNdxOo2mPYpyf8a+nc&#10;UYHpQB813Hj/AEj4S/tJeMNW8Utc6bpfiLTbE6dd/ZZJEmaOMKyfKpO7PbH5Vo/s860dY+LXxUvG&#10;0+/05NSms762jv7ZoneExsobB6ZxnB5wfrX0HgelGBQB8zfs8fEPSPAZ1jwJrQvbbxPN4juylktn&#10;K5McjgLLuC7dnB+bNHwt+JGj/s9wa/4J8atc6VPb6rcXGmzi0lljvoJW3JsZFOWySMcV9MOQiM2M&#10;4Ga86+C3xih+MWm6neRaY+miynWLY8ok3ArkHIA96AMP9m/w9qdrpPijxLq9lLpl14o1mbVI7Ocb&#10;ZIoTgRhl7McE49xVD4+7vCXjj4e/EG4gmm0XQri4ttReBC5t4p0A84qBnapXn617jijAoA+YNL+I&#10;Gm/E39p3w3rGlWmot4el0W80u31SW1aOG7dWLOYyRnaNwGSBzXG+DNA+Ffww/tDwt8VfDUNvr9re&#10;TG11K4s5Zk1KBnLRsjRg5ODjGBjgdc19o4HpRgelAHGfCaDw9F4JtJPC2jS6Do0zySRWc9u0Dg7i&#10;CxRuRuxkexFeOftB+ENG0v4t6F448WeH28QeDW05tM1ApCZvsTh2eOZkHO35iCf/AK2fRL79onw5&#10;Y6rd6edN1yaWC6+xpJDYExzyBtpCNnsfXHTjNeoqQ6g4IyM4I5oA8B8EaB8MPHGjeL7H4c6J9ge7&#10;0p7NtYispYYJRKDhFZwN2GVSRj0rO+F37QegfD74eaP4T8TW+pWPjDRbdbCTRIbCWSeby/kVo8Aq&#10;wYAc7gM57V9IYHpSEe1AHz54v12P4UfHaDx/q1vdR+Etf0NbG4vVt3c2U6MHXzVAJUFRjp1z6VY8&#10;J6inxj+P1n4z0eGdvCfh/SZLS31GaF4lvLmU8+WHAJVVJycdQPWve8GjBoA8T/Zgtprax8fiaJ4t&#10;/iy/Zd6kbgXGCM9q8u0TwJq3i39m/wAdWWn2kj6rbeK7rUba2ZSGm8qWN9oHfKhgPU4r69waMGgD&#10;5o+I/wAb9L+MXw0uvB3hW3vb7xhrUcVpNpj2cqGx3EGRpWZQqhQG5zXc6voT6H8T/g3YRh5YdPsN&#10;StmlAJA220Kgk9s4r17b7UYNAHifg+2mT9q34gTtE6wvotiFkKnaxAGQDR+ztbTW/in4utLE8aye&#10;K7hkLqRuGByPUV7Zg0YNAHxv4fttftP2KNPi0+G+jA1Bv7SjtFK3BsjcN5u0deRj8M1NHqHgO5+J&#10;/wAJr/4eaC8Ph+zv2trrVLbT3jRppomWONmYBnYbWLNyB619hbaNvtQAlFLg0UAOooooAK+IvDl5&#10;4q17w58QtSg8YanYjw7cfbYolmZvNYs42licgBVOB0ya+3a+OvhL8HNT8d3njfS9R1HVvDll9tQz&#10;WywlFu13ycMGxnBUY9M9KAOl8cfHfxDL8DfCV9ZyvZaxrczWtxfRJgp5ZwxXjALcf+PYqzfXmufA&#10;j4p+EtLi8Qah4h0rXgEu7a/k80q5cKXT05YEfQ5zXrmtfBnw1rnw+tvCE1syadaqPs0iNiWFx/GD&#10;68nPY5NYXhP9n600XxRZ69rOvaj4ov7BPLsjfniBRnbxk5Iyf8KAPOvF2q67pf7QSw+KvEGraJod&#10;y4/sS4sW22pOV2rIOhHUNnnJ7Aiu/wDHHxa8a+GPF13pmm/Du91zTIjH5epQO+2RSiljgIRwSw69&#10;qb4n/Z0tPF/iiHUNU8R6nd6VDcNcx6TKQ0cbM25grdlJ7Y/GvXwMAAdBQB8q/tB+Mdfs/iRcWV/q&#10;1/oGhR6VJc6X9jkaP7RciLcoJUcnzcKQeAMdM1c8OS+Lk/Zw8U+JNa8QapPd3drm2juHIaBVcAOj&#10;Z3Ddn26d6z/jZY3k/wAX76+1HSPE9laJaCCyvdBZ5PtT4BUE5AjXOQVXnIzXoPwv8GeKfF/wP1Dw&#10;/wCNbq6tp7/fHBJcLuuIojgruB5PIPB5x+FAGF8CLHVX8GWvj7xD4yvTp8NhPB9kkJMccasw8xjn&#10;5nBBOSCen0rzvQfiTqGjfFHwtcaJq/iG/wBG1S6FtLNrk4Zb0bwjMic7VGeD1z+VfS/hD4U2Hhv4&#10;ZDwVdztquntHLFJIyeWXV2ZjwCcEbuue1eeab+ybp+l6lot3F4kvpf7KvRcwJPHvAjDKwi+9gcgn&#10;IA+8eKAKfjDxFq/xM+Ok/gOHVrzRNC022MtybBzFLcNsDHL9cfMB6cE9a5j9lKV4PhV8QpI3aORF&#10;ZldTgqRA2CDXr3xD+AumeOvE1v4gt9TvtB1dEEU1xYOV8+MdmwQQccZB6euKt/Cr4MWHwtsNdsYL&#10;xtRstUm8wwzRBfLTBGzqdwwcZ4oA+XZfGOvN+zXFdnW9R+1r4pEIuPtT+Z5f2Vm27s5xnnFet/GH&#10;xZaT6J4W0061r7+IJ9MSZdN0WYRmYtGG8yZz0AKn36/Wrd7+x/pE9hf2Fv4i1GGwlmE1rbSDzEtW&#10;z82BuAYkHGcA+5rqPGH7PGleLbzQr7+07vTtR022js5bi1yv2qFRgqwBBXIyMg9DjmgDz74c/GvX&#10;rP8AZz17XbuV9S1XS5zaW9xON7fNs2s/rt39/QZre+E3w41PxJo2g+ONZ8a61PqMzLfNAtztttgb&#10;Oxk6YIyD0HPSuy+HXwO0vwJ4O1jw1c3B1vTNTmaSRJ4gmFZQu3gnpjOeOa4D4f8AgkaZ8U7zwxp/&#10;iPVZvDWmILpbCKZngRt+DBKSOD3wOoPbuAeZ/Ef4nTad4kbxB4S8QeIb+OLVCkl3dTAWPOX8mKPu&#10;MZ5I6D3Br1n9oH4h63azeC/Duj3kujt4hkT7Rew8MqkooVW7ctk454HrUWq/sfaNeJfQWev31lZT&#10;XAube1ZfMjtm53ADcAcggZPI2jk16V49+Euj/ETw5ZaZqTSxXFiFNrqFudssLAAZX64GQf5gGgDy&#10;vSNZ1j4SfHzS/BY1q/17QdYtUlCahJ5stu7bxkN1+9Hz2w3tX0XXmPgX4GWnhXxO3iTVNZvvE2vC&#10;Pyo7y+OPLXGOBk84469zXp1ABRRRQAUUUUAFFFFABRRRQAUUUUAFFFFABRRRQAUUUUAFFFFABRRR&#10;QAUUUUAFFFFABRRRQAUUUUAFULL/AJCF79V/lRRQBfooooAKKKKACiiigAooooAKKKKACiiigAoo&#10;ooAKKKKAP//ZUEsDBBQABgAIAAAAIQDh9zL24AAAAAsBAAAPAAAAZHJzL2Rvd25yZXYueG1sTI9N&#10;S8NAEIbvgv9hGcGb3Y1pjcZsSinqqRRsBfG2TaZJaHY2ZLdJ+u+dnvQ2L/PwfmTLybZiwN43jjRE&#10;MwUCqXBlQ5WGr/37wzMIHwyVpnWEGi7oYZnf3mQmLd1InzjsQiXYhHxqNNQhdKmUvqjRGj9zHRL/&#10;jq63JrDsK1n2ZmRz28pHpZ6kNQ1xQm06XNdYnHZnq+FjNOMqjt6Gzem4vvzsF9vvTYRa399Nq1cQ&#10;AafwB8O1PleHnDsd3JlKL1rWURwzqiFRPOEKqCSZgzjw9TJfgMwz+X9D/gs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BAi0AFAAGAAgAAAAhAIoVP5gMAQAAFQIAABMAAAAAAAAAAAAAAAAAAAAAAFtDb250&#10;ZW50X1R5cGVzXS54bWxQSwECLQAUAAYACAAAACEAOP0h/9YAAACUAQAACwAAAAAAAAAAAAAAAAA9&#10;AQAAX3JlbHMvLnJlbHNQSwECLQAUAAYACAAAACEAveIOF/kDAAAPDQAADgAAAAAAAAAAAAAAAAA8&#10;AgAAZHJzL2Uyb0RvYy54bWxQSwECLQAKAAAAAAAAACEAFbYVyf4nAAD+JwAAFQAAAAAAAAAAAAAA&#10;AABhBgAAZHJzL21lZGlhL2ltYWdlMS5qcGVnUEsBAi0AFAAGAAgAAAAhAOH3MvbgAAAACwEAAA8A&#10;AAAAAAAAAAAAAAAAki4AAGRycy9kb3ducmV2LnhtbFBLAQItABQABgAIAAAAIQBYYLMbugAAACIB&#10;AAAZAAAAAAAAAAAAAAAAAJ8vAABkcnMvX3JlbHMvZTJvRG9jLnhtbC5yZWxzUEsFBgAAAAAGAAYA&#10;fQEAAJAwAAAAAA==&#10;">
              <v:shape id="Graphic 2" o:spid="_x0000_s1027" style="position:absolute;width:61220;height:7854;visibility:visible;mso-wrap-style:square;v-text-anchor:top" coordsize="6122035,785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LlPwgAAANoAAAAPAAAAZHJzL2Rvd25yZXYueG1sRI/NisJA&#10;EITvC77D0IK3daKISnQUUVY9eFl/7k2mTYLpnpCZ1bhPvyMIeyyq6itqvmy5UndqfOnEwKCfgCLJ&#10;nC0lN3A+fX1OQfmAYrFyQgae5GG56HzMMbXuId90P4ZcRYj4FA0UIdSp1j4riNH3XU0SvatrGEOU&#10;Ta5tg48I50oPk2SsGUuJCwXWtC4oux1/2ABvL/t6Mtqs20l5G5139pcPfDKm121XM1CB2vAffrf3&#10;1sAQXlfiDdCLPwAAAP//AwBQSwECLQAUAAYACAAAACEA2+H2y+4AAACFAQAAEwAAAAAAAAAAAAAA&#10;AAAAAAAAW0NvbnRlbnRfVHlwZXNdLnhtbFBLAQItABQABgAIAAAAIQBa9CxbvwAAABUBAAALAAAA&#10;AAAAAAAAAAAAAB8BAABfcmVscy8ucmVsc1BLAQItABQABgAIAAAAIQAWsLlPwgAAANoAAAAPAAAA&#10;AAAAAAAAAAAAAAcCAABkcnMvZG93bnJldi54bWxQSwUGAAAAAAMAAwC3AAAA9gIAAAAA&#10;" path="m1547114,l6096,,,,,6045,,779018r,6096l6096,785114r1541018,l1547114,779018r-1541018,l6096,6096r1541018,l1547114,xem6121590,r-6083,l6115507,6096r,772922l1553286,779018r,-772922l6115507,6096r,-6096l1553286,r-6096,l1547190,6045r,772973l1547190,785114r6096,l6115507,785114r6083,l6121590,779018r,-772922l6121590,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left:1645;top:121;width:11957;height:66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GXwQAAANoAAAAPAAAAZHJzL2Rvd25yZXYueG1sRI9Bi8Iw&#10;FITvgv8hPGFvmqogazWKCoLs4kEt4vHRPJti81KaqPXfbwRhj8PMfMPMl62txIMaXzpWMBwkIIhz&#10;p0suFGSnbf8bhA/IGivHpOBFHpaLbmeOqXZPPtDjGAoRIexTVGBCqFMpfW7Ioh+4mjh6V9dYDFE2&#10;hdQNPiPcVnKUJBNpseS4YLCmjaH8drxbBZffn2ltyvP+sn4N9ckdbpk+Z0p99drVDESgNvyHP+2d&#10;VjCG95V4A+TiDwAA//8DAFBLAQItABQABgAIAAAAIQDb4fbL7gAAAIUBAAATAAAAAAAAAAAAAAAA&#10;AAAAAABbQ29udGVudF9UeXBlc10ueG1sUEsBAi0AFAAGAAgAAAAhAFr0LFu/AAAAFQEAAAsAAAAA&#10;AAAAAAAAAAAAHwEAAF9yZWxzLy5yZWxzUEsBAi0AFAAGAAgAAAAhAGIq0ZfBAAAA2gAAAA8AAAAA&#10;AAAAAAAAAAAABwIAAGRycy9kb3ducmV2LnhtbFBLBQYAAAAAAwADALcAAAD1AgAAAAA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70592" behindDoc="1" locked="0" layoutInCell="1" allowOverlap="1" wp14:anchorId="0A8FFEDF" wp14:editId="51316430">
              <wp:simplePos x="0" y="0"/>
              <wp:positionH relativeFrom="page">
                <wp:posOffset>2327275</wp:posOffset>
              </wp:positionH>
              <wp:positionV relativeFrom="page">
                <wp:posOffset>445344</wp:posOffset>
              </wp:positionV>
              <wp:extent cx="4392930" cy="79692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92930" cy="7969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E420DD" w14:textId="77777777" w:rsidR="00215B79" w:rsidRDefault="00000000">
                          <w:pPr>
                            <w:spacing w:line="242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IEE-848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Defesa</w:t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da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Concorrência</w:t>
                          </w:r>
                        </w:p>
                        <w:p w14:paraId="14CDA65D" w14:textId="0135D83D" w:rsidR="00215B79" w:rsidRDefault="00000000">
                          <w:pPr>
                            <w:ind w:left="20" w:right="18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Profs.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Eduardo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Pontual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Ribeiro,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 w:rsidR="00523EA0">
                            <w:rPr>
                              <w:b/>
                              <w:spacing w:val="-7"/>
                              <w:sz w:val="20"/>
                            </w:rPr>
                            <w:t xml:space="preserve">Camila Cabral Pires, </w:t>
                          </w:r>
                          <w:r>
                            <w:rPr>
                              <w:b/>
                              <w:sz w:val="20"/>
                            </w:rPr>
                            <w:t>João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Luiz Pondé, Maria Tereza Leopardi Mello e Luiz Carlos Prado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8FFEDF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183.25pt;margin-top:35.05pt;width:345.9pt;height:62.75pt;z-index:-1584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2Z/lQEAABsDAAAOAAAAZHJzL2Uyb0RvYy54bWysUsFuEzEQvSP1HyzfG6cpFLLKpipUIKQK&#10;kAof4Hjt7Kprj5lxspu/Z+xsEgQ3xMUee8Zv3nvj1f3oe7G3SB2EWt7M5lLYYKDpwraWP75/vH4n&#10;BSUdGt1DsLU8WJL366tXqyFWdgEt9I1FwSCBqiHWsk0pVkqRaa3XNINoAycdoNeJj7hVDeqB0X2v&#10;FvP5nRoAm4hgLBHfPh6Tcl3wnbMmfXWObBJ9LZlbKiuWdZNXtV7paos6tp2ZaOh/YOF1F7jpGepR&#10;Jy122P0F5TuDQODSzIBX4FxnbNHAam7mf6h5bnW0RQubQ/FsE/0/WPNl/xy/oUjjexh5gEUExScw&#10;L8TeqCFSNdVkT6kirs5CR4c+7yxB8EP29nD2045JGL58fbtcLG85ZTj3dnm3XLzJhqvL64iUPlnw&#10;Ige1RJ5XYaD3T5SOpaeSicyxf2aSxs3IJTncQHNgEQPPsZb0c6fRStF/DmxUHvopwFOwOQWY+g9Q&#10;vkbWEuBhl8B1pfMFd+rMEyjcp9+SR/z7uVRd/vT6FwAAAP//AwBQSwMEFAAGAAgAAAAhAChclTPh&#10;AAAACwEAAA8AAABkcnMvZG93bnJldi54bWxMj8FOwzAMhu9Ie4fIk7ixZEwNW2k6TQhOSIiuHDim&#10;jddWa5zSZFt5e7ITu9nyp9/fn20n27Mzjr5zpGC5EMCQamc6ahR8lW8Pa2A+aDK6d4QKftHDNp/d&#10;ZTo17kIFnvehYTGEfKoVtCEMKee+btFqv3ADUrwd3Gh1iOvYcDPqSwy3PX8UQnKrO4ofWj3gS4v1&#10;cX+yCnbfVLx2Px/VZ3EourLcCHqXR6Xu59PuGVjAKfzDcNWP6pBHp8qdyHjWK1hJmURUwZNYArsC&#10;IlmvgFVx2iQSeJ7x2w75HwAAAP//AwBQSwECLQAUAAYACAAAACEAtoM4kv4AAADhAQAAEwAAAAAA&#10;AAAAAAAAAAAAAAAAW0NvbnRlbnRfVHlwZXNdLnhtbFBLAQItABQABgAIAAAAIQA4/SH/1gAAAJQB&#10;AAALAAAAAAAAAAAAAAAAAC8BAABfcmVscy8ucmVsc1BLAQItABQABgAIAAAAIQDZt2Z/lQEAABsD&#10;AAAOAAAAAAAAAAAAAAAAAC4CAABkcnMvZTJvRG9jLnhtbFBLAQItABQABgAIAAAAIQAoXJUz4QAA&#10;AAsBAAAPAAAAAAAAAAAAAAAAAO8DAABkcnMvZG93bnJldi54bWxQSwUGAAAAAAQABADzAAAA/QQA&#10;AAAA&#10;" filled="f" stroked="f">
              <v:textbox inset="0,0,0,0">
                <w:txbxContent>
                  <w:p w14:paraId="52E420DD" w14:textId="77777777" w:rsidR="00215B79" w:rsidRDefault="00000000">
                    <w:pPr>
                      <w:spacing w:line="242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IEE-848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Defesa</w:t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da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Concorrência</w:t>
                    </w:r>
                  </w:p>
                  <w:p w14:paraId="14CDA65D" w14:textId="0135D83D" w:rsidR="00215B79" w:rsidRDefault="00000000">
                    <w:pPr>
                      <w:ind w:left="20" w:right="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Profs.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Eduardo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Pontual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Ribeiro,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 w:rsidR="00523EA0">
                      <w:rPr>
                        <w:b/>
                        <w:spacing w:val="-7"/>
                        <w:sz w:val="20"/>
                      </w:rPr>
                      <w:t xml:space="preserve">Camila Cabral Pires, </w:t>
                    </w:r>
                    <w:r>
                      <w:rPr>
                        <w:b/>
                        <w:sz w:val="20"/>
                      </w:rPr>
                      <w:t>João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 xml:space="preserve">Luiz Pondé, Maria Tereza Leopardi Mello e Luiz Carlos Prado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817FC"/>
    <w:multiLevelType w:val="multilevel"/>
    <w:tmpl w:val="7114689E"/>
    <w:lvl w:ilvl="0">
      <w:start w:val="1"/>
      <w:numFmt w:val="decimal"/>
      <w:lvlText w:val="%1."/>
      <w:lvlJc w:val="left"/>
      <w:pPr>
        <w:ind w:left="223" w:hanging="283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9"/>
        <w:szCs w:val="1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46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99"/>
        <w:sz w:val="19"/>
        <w:szCs w:val="19"/>
        <w:lang w:val="pt-PT" w:eastAsia="en-US" w:bidi="ar-SA"/>
      </w:rPr>
    </w:lvl>
    <w:lvl w:ilvl="2">
      <w:numFmt w:val="bullet"/>
      <w:lvlText w:val="•"/>
      <w:lvlJc w:val="left"/>
      <w:pPr>
        <w:ind w:left="820" w:hanging="44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940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03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6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29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92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5" w:hanging="446"/>
      </w:pPr>
      <w:rPr>
        <w:rFonts w:hint="default"/>
        <w:lang w:val="pt-PT" w:eastAsia="en-US" w:bidi="ar-SA"/>
      </w:rPr>
    </w:lvl>
  </w:abstractNum>
  <w:num w:numId="1" w16cid:durableId="2022320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5B79"/>
    <w:rsid w:val="0010069D"/>
    <w:rsid w:val="00215B79"/>
    <w:rsid w:val="003B6DA2"/>
    <w:rsid w:val="00523EA0"/>
    <w:rsid w:val="00671094"/>
    <w:rsid w:val="00B714C1"/>
    <w:rsid w:val="00B9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4547F"/>
  <w15:docId w15:val="{E04FC46A-EEF1-47AD-9F2F-2651F145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223"/>
      <w:outlineLvl w:val="0"/>
    </w:pPr>
    <w:rPr>
      <w:b/>
      <w:bCs/>
      <w:sz w:val="19"/>
      <w:szCs w:val="19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PargrafodaLista">
    <w:name w:val="List Paragraph"/>
    <w:basedOn w:val="Normal"/>
    <w:uiPriority w:val="1"/>
    <w:qFormat/>
    <w:pPr>
      <w:ind w:left="810" w:hanging="44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710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7109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6710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1094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tc.gov/os/2010/04/100420hmg.pd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fazenda.gov.br/sea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srn.com/abstract%3D92570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tc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srn.com/abstract%3D1285223" TargetMode="External"/><Relationship Id="rId14" Type="http://schemas.openxmlformats.org/officeDocument/2006/relationships/hyperlink" Target="http://www.justice.gov/atr/public/guidelines/272350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2239</Words>
  <Characters>12095</Characters>
  <Application>Microsoft Office Word</Application>
  <DocSecurity>0</DocSecurity>
  <Lines>100</Lines>
  <Paragraphs>28</Paragraphs>
  <ScaleCrop>false</ScaleCrop>
  <Company/>
  <LinksUpToDate>false</LinksUpToDate>
  <CharactersWithSpaces>14306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DESENVOLVIMENTO SÓCIO-ECONÔMICO</dc:title>
  <dc:creator>gdec</dc:creator>
  <cp:lastModifiedBy>Ana</cp:lastModifiedBy>
  <cp:revision>5</cp:revision>
  <dcterms:created xsi:type="dcterms:W3CDTF">2026-07-09T00:35:00Z</dcterms:created>
  <dcterms:modified xsi:type="dcterms:W3CDTF">2026-07-10T01:34:00Z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2025-07-01T00:00:00Z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2026-07-09T00:00:00Z</vt:filetime>
  </property>
  <property fmtid="{D5CDD505-2E9C-101B-9397-08002B2CF9AE}" pid="6" name="Producer">
    <vt:lpwstr>Microsoft® Word para Microsoft 365</vt:lpwstr>
  </property>
</Properties>
</file>